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ED0" w:rsidRPr="00A86570" w:rsidRDefault="00136ED0" w:rsidP="00136ED0">
      <w:pPr>
        <w:jc w:val="center"/>
      </w:pPr>
      <w:r>
        <w:object w:dxaOrig="1013" w:dyaOrig="1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54.25pt" o:ole="">
            <v:imagedata r:id="rId6" o:title=""/>
          </v:shape>
          <o:OLEObject Type="Embed" ProgID="Unknown" ShapeID="_x0000_i1025" DrawAspect="Content" ObjectID="_1699425398" r:id="rId7"/>
        </w:object>
      </w:r>
    </w:p>
    <w:p w:rsidR="00136ED0" w:rsidRPr="00B811F0" w:rsidRDefault="00136ED0" w:rsidP="00136ED0">
      <w:pPr>
        <w:jc w:val="center"/>
        <w:rPr>
          <w:rFonts w:ascii="Bookman Old Style" w:hAnsi="Bookman Old Style"/>
          <w:b/>
          <w:sz w:val="16"/>
          <w:szCs w:val="16"/>
        </w:rPr>
      </w:pPr>
    </w:p>
    <w:p w:rsidR="00136ED0" w:rsidRPr="00AE1052" w:rsidRDefault="00136ED0" w:rsidP="00136ED0">
      <w:pPr>
        <w:jc w:val="center"/>
        <w:rPr>
          <w:rFonts w:ascii="Bookman Old Style" w:hAnsi="Bookman Old Style"/>
          <w:b/>
          <w:sz w:val="32"/>
          <w:szCs w:val="32"/>
        </w:rPr>
      </w:pPr>
      <w:r w:rsidRPr="00AE1052">
        <w:rPr>
          <w:rFonts w:ascii="Bookman Old Style" w:hAnsi="Bookman Old Style"/>
          <w:b/>
          <w:sz w:val="32"/>
          <w:szCs w:val="32"/>
        </w:rPr>
        <w:t>ПРАВИТЕЛЬСТВО ЧЕЛЯБИНСКОЙ ОБЛАСТИ</w:t>
      </w:r>
    </w:p>
    <w:p w:rsidR="00136ED0" w:rsidRDefault="00AA315B" w:rsidP="00136ED0">
      <w:pPr>
        <w:spacing w:before="240"/>
        <w:jc w:val="center"/>
        <w:rPr>
          <w:rFonts w:ascii="Bookman Old Style" w:hAnsi="Bookman Old Style"/>
          <w:b/>
          <w:color w:val="000080"/>
          <w:spacing w:val="20"/>
        </w:rPr>
      </w:pPr>
      <w:r w:rsidRPr="00AA315B">
        <w:rPr>
          <w:rFonts w:ascii="Bookman Old Style" w:hAnsi="Bookman Old Style"/>
          <w:b/>
          <w:noProof/>
          <w:color w:val="000080"/>
        </w:rPr>
        <w:pict>
          <v:line id="_x0000_s1026" style="position:absolute;left:0;text-align:left;z-index:251660288" from="-18pt,7.55pt" to="477pt,7.55pt" strokeweight="2pt"/>
        </w:pict>
      </w:r>
      <w:r w:rsidR="00136ED0">
        <w:rPr>
          <w:rFonts w:ascii="Bookman Old Style" w:hAnsi="Bookman Old Style"/>
          <w:b/>
          <w:color w:val="000080"/>
          <w:spacing w:val="20"/>
        </w:rPr>
        <w:t>Управление по профилактике коррупционных и иных правонарушений в Челябинской области</w:t>
      </w:r>
    </w:p>
    <w:p w:rsidR="00136ED0" w:rsidRDefault="00136ED0" w:rsidP="00136ED0">
      <w:pPr>
        <w:jc w:val="center"/>
        <w:rPr>
          <w:rFonts w:ascii="Bookman Old Style" w:hAnsi="Bookman Old Style"/>
          <w:b/>
          <w:color w:val="000080"/>
          <w:spacing w:val="41"/>
          <w:w w:val="145"/>
        </w:rPr>
      </w:pPr>
    </w:p>
    <w:p w:rsidR="00136ED0" w:rsidRDefault="00136ED0" w:rsidP="00136ED0">
      <w:pPr>
        <w:jc w:val="center"/>
        <w:rPr>
          <w:rFonts w:ascii="Bookman Old Style" w:hAnsi="Bookman Old Style"/>
          <w:b/>
          <w:color w:val="000080"/>
          <w:spacing w:val="41"/>
          <w:w w:val="145"/>
        </w:rPr>
      </w:pPr>
    </w:p>
    <w:p w:rsidR="00136ED0" w:rsidRDefault="00136ED0" w:rsidP="00136ED0">
      <w:pPr>
        <w:jc w:val="center"/>
        <w:rPr>
          <w:rFonts w:ascii="Bookman Old Style" w:hAnsi="Bookman Old Style"/>
          <w:b/>
          <w:color w:val="000080"/>
          <w:spacing w:val="41"/>
          <w:w w:val="145"/>
        </w:rPr>
      </w:pPr>
    </w:p>
    <w:p w:rsidR="00136ED0" w:rsidRDefault="00136ED0" w:rsidP="00136ED0">
      <w:pPr>
        <w:jc w:val="center"/>
        <w:rPr>
          <w:rFonts w:ascii="Bookman Old Style" w:hAnsi="Bookman Old Style"/>
          <w:b/>
          <w:color w:val="000080"/>
          <w:spacing w:val="41"/>
          <w:w w:val="145"/>
        </w:rPr>
      </w:pPr>
    </w:p>
    <w:p w:rsidR="00136ED0" w:rsidRDefault="00136ED0" w:rsidP="00136ED0">
      <w:pPr>
        <w:jc w:val="center"/>
        <w:rPr>
          <w:rFonts w:ascii="Bookman Old Style" w:hAnsi="Bookman Old Style"/>
          <w:b/>
          <w:color w:val="000080"/>
          <w:spacing w:val="41"/>
          <w:w w:val="145"/>
        </w:rPr>
      </w:pPr>
    </w:p>
    <w:p w:rsidR="00136ED0" w:rsidRDefault="00136ED0" w:rsidP="00136ED0">
      <w:pPr>
        <w:jc w:val="center"/>
        <w:rPr>
          <w:rFonts w:ascii="Bookman Old Style" w:hAnsi="Bookman Old Style"/>
          <w:b/>
          <w:color w:val="000080"/>
          <w:spacing w:val="41"/>
          <w:w w:val="145"/>
        </w:rPr>
      </w:pPr>
    </w:p>
    <w:p w:rsidR="00136ED0" w:rsidRPr="009B66AF" w:rsidRDefault="00136ED0" w:rsidP="00136ED0">
      <w:pPr>
        <w:jc w:val="center"/>
        <w:rPr>
          <w:rFonts w:ascii="Bookman Old Style" w:hAnsi="Bookman Old Style"/>
          <w:b/>
          <w:color w:val="000080"/>
          <w:spacing w:val="41"/>
          <w:w w:val="145"/>
        </w:rPr>
      </w:pPr>
    </w:p>
    <w:p w:rsidR="00136ED0" w:rsidRPr="00956530" w:rsidRDefault="00136ED0" w:rsidP="00136ED0">
      <w:pPr>
        <w:shd w:val="clear" w:color="auto" w:fill="FFFFFF"/>
        <w:jc w:val="center"/>
        <w:rPr>
          <w:b/>
          <w:color w:val="FF0000"/>
          <w:sz w:val="72"/>
          <w:szCs w:val="72"/>
        </w:rPr>
      </w:pPr>
      <w:r w:rsidRPr="00956530">
        <w:rPr>
          <w:b/>
          <w:color w:val="FF0000"/>
          <w:sz w:val="72"/>
          <w:szCs w:val="72"/>
        </w:rPr>
        <w:t>МЕТОДИЧЕСК</w:t>
      </w:r>
      <w:r>
        <w:rPr>
          <w:b/>
          <w:color w:val="FF0000"/>
          <w:sz w:val="72"/>
          <w:szCs w:val="72"/>
        </w:rPr>
        <w:t>ИЕ РЕКОМЕНДАЦИИ</w:t>
      </w:r>
    </w:p>
    <w:p w:rsidR="00136ED0" w:rsidRDefault="00136ED0" w:rsidP="00136ED0">
      <w:pPr>
        <w:autoSpaceDE w:val="0"/>
        <w:autoSpaceDN w:val="0"/>
        <w:adjustRightInd w:val="0"/>
        <w:spacing w:line="360" w:lineRule="auto"/>
        <w:jc w:val="center"/>
        <w:rPr>
          <w:b/>
          <w:sz w:val="36"/>
          <w:szCs w:val="36"/>
        </w:rPr>
      </w:pPr>
    </w:p>
    <w:p w:rsidR="00136ED0" w:rsidRPr="00956530" w:rsidRDefault="00136ED0" w:rsidP="00136ED0">
      <w:pPr>
        <w:autoSpaceDE w:val="0"/>
        <w:autoSpaceDN w:val="0"/>
        <w:adjustRightInd w:val="0"/>
        <w:spacing w:line="360" w:lineRule="auto"/>
        <w:jc w:val="center"/>
        <w:rPr>
          <w:b/>
          <w:sz w:val="36"/>
          <w:szCs w:val="36"/>
        </w:rPr>
      </w:pPr>
    </w:p>
    <w:p w:rsidR="00136ED0" w:rsidRPr="00136ED0" w:rsidRDefault="00136ED0" w:rsidP="00136ED0">
      <w:pPr>
        <w:pStyle w:val="ConsPlusTitle"/>
        <w:spacing w:line="276" w:lineRule="auto"/>
        <w:jc w:val="center"/>
        <w:rPr>
          <w:rFonts w:ascii="Times New Roman" w:hAnsi="Times New Roman" w:cs="Times New Roman"/>
          <w:sz w:val="36"/>
          <w:szCs w:val="36"/>
        </w:rPr>
      </w:pPr>
      <w:r w:rsidRPr="00136ED0">
        <w:rPr>
          <w:rFonts w:ascii="Times New Roman" w:hAnsi="Times New Roman" w:cs="Times New Roman"/>
          <w:sz w:val="36"/>
          <w:szCs w:val="36"/>
        </w:rPr>
        <w:t>ПО ВОПРОСАМ ПРИВЛЕЧЕНИЯ К ОТВЕТСТВЕННОСТИ ДОЛЖНОСТНЫХ ЛИЦ</w:t>
      </w:r>
    </w:p>
    <w:p w:rsidR="00136ED0" w:rsidRPr="00136ED0" w:rsidRDefault="00136ED0" w:rsidP="00136ED0">
      <w:pPr>
        <w:pStyle w:val="ConsPlusTitle"/>
        <w:spacing w:line="276" w:lineRule="auto"/>
        <w:jc w:val="center"/>
        <w:rPr>
          <w:rFonts w:ascii="Times New Roman" w:hAnsi="Times New Roman" w:cs="Times New Roman"/>
          <w:sz w:val="36"/>
          <w:szCs w:val="36"/>
        </w:rPr>
      </w:pPr>
      <w:r w:rsidRPr="00136ED0">
        <w:rPr>
          <w:rFonts w:ascii="Times New Roman" w:hAnsi="Times New Roman" w:cs="Times New Roman"/>
          <w:sz w:val="36"/>
          <w:szCs w:val="36"/>
        </w:rPr>
        <w:t>ЗА НЕПРИНЯТИЕ МЕР ПО ПРЕДОТВРАЩЕНИЮ И (ИЛИ) УРЕГУЛИРОВАНИЮ</w:t>
      </w:r>
    </w:p>
    <w:p w:rsidR="00136ED0" w:rsidRPr="00136ED0" w:rsidRDefault="00136ED0" w:rsidP="00136ED0">
      <w:pPr>
        <w:pStyle w:val="a3"/>
        <w:spacing w:line="276" w:lineRule="auto"/>
        <w:jc w:val="center"/>
        <w:rPr>
          <w:b/>
          <w:color w:val="FF0000"/>
          <w:sz w:val="36"/>
          <w:szCs w:val="36"/>
        </w:rPr>
      </w:pPr>
      <w:r w:rsidRPr="00136ED0">
        <w:rPr>
          <w:b/>
          <w:sz w:val="36"/>
          <w:szCs w:val="36"/>
        </w:rPr>
        <w:t>КОНФЛИКТА ИНТЕРЕСОВ</w:t>
      </w:r>
    </w:p>
    <w:p w:rsidR="00136ED0" w:rsidRPr="00956530" w:rsidRDefault="00136ED0" w:rsidP="00136ED0">
      <w:pPr>
        <w:jc w:val="center"/>
      </w:pPr>
    </w:p>
    <w:p w:rsidR="00136ED0" w:rsidRPr="00956530" w:rsidRDefault="00136ED0" w:rsidP="00136ED0">
      <w:pPr>
        <w:jc w:val="center"/>
      </w:pPr>
    </w:p>
    <w:p w:rsidR="00136ED0" w:rsidRDefault="00136ED0" w:rsidP="00136ED0">
      <w:pPr>
        <w:jc w:val="center"/>
      </w:pPr>
    </w:p>
    <w:p w:rsidR="00136ED0" w:rsidRDefault="00136ED0" w:rsidP="00136ED0">
      <w:pPr>
        <w:autoSpaceDE w:val="0"/>
        <w:autoSpaceDN w:val="0"/>
        <w:adjustRightInd w:val="0"/>
        <w:jc w:val="center"/>
        <w:rPr>
          <w:rFonts w:ascii="Bookman Old Style" w:hAnsi="Bookman Old Style" w:cs="Courier New"/>
          <w:caps/>
        </w:rPr>
      </w:pPr>
    </w:p>
    <w:p w:rsidR="00136ED0" w:rsidRDefault="00136ED0" w:rsidP="00136ED0">
      <w:pPr>
        <w:autoSpaceDE w:val="0"/>
        <w:autoSpaceDN w:val="0"/>
        <w:adjustRightInd w:val="0"/>
        <w:jc w:val="center"/>
        <w:rPr>
          <w:rFonts w:ascii="Bookman Old Style" w:hAnsi="Bookman Old Style" w:cs="Courier New"/>
          <w:caps/>
        </w:rPr>
      </w:pPr>
    </w:p>
    <w:p w:rsidR="00136ED0" w:rsidRPr="00956530" w:rsidRDefault="00136ED0" w:rsidP="00136ED0">
      <w:pPr>
        <w:autoSpaceDE w:val="0"/>
        <w:autoSpaceDN w:val="0"/>
        <w:adjustRightInd w:val="0"/>
        <w:jc w:val="center"/>
        <w:rPr>
          <w:rFonts w:ascii="Bookman Old Style" w:hAnsi="Bookman Old Style" w:cs="Courier New"/>
          <w:caps/>
        </w:rPr>
      </w:pPr>
    </w:p>
    <w:p w:rsidR="00136ED0" w:rsidRDefault="00136ED0" w:rsidP="00136ED0">
      <w:pPr>
        <w:autoSpaceDE w:val="0"/>
        <w:autoSpaceDN w:val="0"/>
        <w:adjustRightInd w:val="0"/>
        <w:jc w:val="center"/>
        <w:rPr>
          <w:rFonts w:ascii="Bookman Old Style" w:hAnsi="Bookman Old Style" w:cs="Courier New"/>
        </w:rPr>
      </w:pPr>
    </w:p>
    <w:p w:rsidR="00136ED0" w:rsidRDefault="00136ED0" w:rsidP="00136ED0">
      <w:pPr>
        <w:autoSpaceDE w:val="0"/>
        <w:autoSpaceDN w:val="0"/>
        <w:adjustRightInd w:val="0"/>
        <w:jc w:val="center"/>
        <w:rPr>
          <w:rFonts w:ascii="Bookman Old Style" w:hAnsi="Bookman Old Style" w:cs="Courier New"/>
        </w:rPr>
      </w:pPr>
    </w:p>
    <w:p w:rsidR="00136ED0" w:rsidRDefault="00136ED0" w:rsidP="00136ED0">
      <w:pPr>
        <w:autoSpaceDE w:val="0"/>
        <w:autoSpaceDN w:val="0"/>
        <w:adjustRightInd w:val="0"/>
        <w:jc w:val="center"/>
        <w:rPr>
          <w:rFonts w:ascii="Bookman Old Style" w:hAnsi="Bookman Old Style" w:cs="Courier New"/>
        </w:rPr>
      </w:pPr>
    </w:p>
    <w:p w:rsidR="00136ED0" w:rsidRDefault="00136ED0" w:rsidP="00136ED0">
      <w:pPr>
        <w:autoSpaceDE w:val="0"/>
        <w:autoSpaceDN w:val="0"/>
        <w:adjustRightInd w:val="0"/>
        <w:jc w:val="center"/>
        <w:rPr>
          <w:rFonts w:ascii="Bookman Old Style" w:hAnsi="Bookman Old Style" w:cs="Courier New"/>
        </w:rPr>
      </w:pPr>
    </w:p>
    <w:p w:rsidR="00136ED0" w:rsidRDefault="00136ED0" w:rsidP="00136ED0">
      <w:pPr>
        <w:autoSpaceDE w:val="0"/>
        <w:autoSpaceDN w:val="0"/>
        <w:adjustRightInd w:val="0"/>
        <w:jc w:val="center"/>
        <w:rPr>
          <w:rFonts w:ascii="Bookman Old Style" w:hAnsi="Bookman Old Style" w:cs="Courier New"/>
        </w:rPr>
      </w:pPr>
    </w:p>
    <w:p w:rsidR="00136ED0" w:rsidRDefault="00136ED0" w:rsidP="00136ED0">
      <w:pPr>
        <w:autoSpaceDE w:val="0"/>
        <w:autoSpaceDN w:val="0"/>
        <w:adjustRightInd w:val="0"/>
        <w:jc w:val="center"/>
        <w:rPr>
          <w:rFonts w:ascii="Bookman Old Style" w:hAnsi="Bookman Old Style" w:cs="Courier New"/>
        </w:rPr>
      </w:pPr>
    </w:p>
    <w:p w:rsidR="00136ED0" w:rsidRDefault="00136ED0" w:rsidP="00136ED0">
      <w:pPr>
        <w:autoSpaceDE w:val="0"/>
        <w:autoSpaceDN w:val="0"/>
        <w:adjustRightInd w:val="0"/>
        <w:jc w:val="center"/>
        <w:rPr>
          <w:rFonts w:ascii="Bookman Old Style" w:hAnsi="Bookman Old Style" w:cs="Courier New"/>
        </w:rPr>
      </w:pPr>
    </w:p>
    <w:p w:rsidR="00136ED0" w:rsidRPr="00956530" w:rsidRDefault="00136ED0" w:rsidP="00136ED0">
      <w:pPr>
        <w:autoSpaceDE w:val="0"/>
        <w:autoSpaceDN w:val="0"/>
        <w:adjustRightInd w:val="0"/>
        <w:jc w:val="center"/>
        <w:rPr>
          <w:rFonts w:ascii="Bookman Old Style" w:hAnsi="Bookman Old Style" w:cs="Courier New"/>
        </w:rPr>
      </w:pPr>
    </w:p>
    <w:p w:rsidR="00136ED0" w:rsidRPr="00956530" w:rsidRDefault="00136ED0" w:rsidP="00136ED0">
      <w:pPr>
        <w:autoSpaceDE w:val="0"/>
        <w:autoSpaceDN w:val="0"/>
        <w:adjustRightInd w:val="0"/>
        <w:spacing w:line="226" w:lineRule="auto"/>
        <w:jc w:val="center"/>
        <w:rPr>
          <w:rFonts w:ascii="Bookman Old Style" w:hAnsi="Bookman Old Style"/>
          <w:sz w:val="28"/>
          <w:szCs w:val="28"/>
        </w:rPr>
      </w:pPr>
    </w:p>
    <w:p w:rsidR="00136ED0" w:rsidRPr="00EF72BE" w:rsidRDefault="00136ED0" w:rsidP="00136ED0">
      <w:pPr>
        <w:jc w:val="center"/>
        <w:rPr>
          <w:sz w:val="28"/>
          <w:szCs w:val="32"/>
        </w:rPr>
      </w:pPr>
      <w:r w:rsidRPr="00EF72BE">
        <w:rPr>
          <w:sz w:val="28"/>
          <w:szCs w:val="32"/>
        </w:rPr>
        <w:t xml:space="preserve">Челябинск, </w:t>
      </w:r>
      <w:r>
        <w:rPr>
          <w:sz w:val="28"/>
          <w:szCs w:val="32"/>
        </w:rPr>
        <w:t>ноябрь</w:t>
      </w:r>
      <w:r w:rsidRPr="00EF72BE">
        <w:rPr>
          <w:sz w:val="28"/>
          <w:szCs w:val="32"/>
        </w:rPr>
        <w:t xml:space="preserve"> 202</w:t>
      </w:r>
      <w:r>
        <w:rPr>
          <w:sz w:val="28"/>
          <w:szCs w:val="32"/>
        </w:rPr>
        <w:t>1</w:t>
      </w:r>
      <w:r w:rsidRPr="00EF72BE">
        <w:rPr>
          <w:sz w:val="28"/>
          <w:szCs w:val="32"/>
        </w:rPr>
        <w:t xml:space="preserve"> г</w:t>
      </w:r>
      <w:r>
        <w:rPr>
          <w:sz w:val="28"/>
          <w:szCs w:val="32"/>
        </w:rPr>
        <w:t>.</w:t>
      </w:r>
    </w:p>
    <w:p w:rsidR="00136ED0" w:rsidRDefault="00136ED0">
      <w:pPr>
        <w:spacing w:after="200" w:line="276" w:lineRule="auto"/>
      </w:pPr>
      <w:r>
        <w:br w:type="page"/>
      </w: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661C4" w:rsidRDefault="001661C4" w:rsidP="00136ED0">
      <w:pPr>
        <w:pStyle w:val="ConsPlusTitle"/>
        <w:jc w:val="center"/>
        <w:outlineLvl w:val="0"/>
        <w:rPr>
          <w:rFonts w:ascii="Times New Roman" w:hAnsi="Times New Roman" w:cs="Times New Roman"/>
          <w:sz w:val="28"/>
          <w:szCs w:val="28"/>
        </w:rPr>
      </w:pPr>
    </w:p>
    <w:p w:rsidR="00136ED0" w:rsidRDefault="00136ED0" w:rsidP="00136ED0">
      <w:pPr>
        <w:pStyle w:val="ConsPlusTitle"/>
        <w:jc w:val="center"/>
        <w:outlineLvl w:val="0"/>
        <w:rPr>
          <w:rFonts w:ascii="Times New Roman" w:hAnsi="Times New Roman" w:cs="Times New Roman"/>
          <w:sz w:val="28"/>
          <w:szCs w:val="28"/>
        </w:rPr>
      </w:pPr>
      <w:r w:rsidRPr="0099118D">
        <w:rPr>
          <w:rFonts w:ascii="Times New Roman" w:hAnsi="Times New Roman" w:cs="Times New Roman"/>
          <w:sz w:val="28"/>
          <w:szCs w:val="28"/>
        </w:rPr>
        <w:lastRenderedPageBreak/>
        <w:t>МИНИСТЕ</w:t>
      </w:r>
      <w:r>
        <w:rPr>
          <w:rFonts w:ascii="Times New Roman" w:hAnsi="Times New Roman" w:cs="Times New Roman"/>
          <w:sz w:val="28"/>
          <w:szCs w:val="28"/>
        </w:rPr>
        <w:t>РСТВО ТРУДА И СОЦИАЛЬНОЙ ЗАЩИТЫ</w:t>
      </w:r>
    </w:p>
    <w:p w:rsidR="00136ED0" w:rsidRPr="0099118D" w:rsidRDefault="00136ED0" w:rsidP="00136ED0">
      <w:pPr>
        <w:pStyle w:val="ConsPlusTitle"/>
        <w:jc w:val="center"/>
        <w:outlineLvl w:val="0"/>
        <w:rPr>
          <w:rFonts w:ascii="Times New Roman" w:hAnsi="Times New Roman" w:cs="Times New Roman"/>
          <w:sz w:val="28"/>
          <w:szCs w:val="28"/>
        </w:rPr>
      </w:pPr>
      <w:r w:rsidRPr="0099118D">
        <w:rPr>
          <w:rFonts w:ascii="Times New Roman" w:hAnsi="Times New Roman" w:cs="Times New Roman"/>
          <w:sz w:val="28"/>
          <w:szCs w:val="28"/>
        </w:rPr>
        <w:t>РОССИЙСКОЙ ФЕДЕРАЦИИ</w:t>
      </w:r>
    </w:p>
    <w:p w:rsidR="00136ED0" w:rsidRPr="0099118D" w:rsidRDefault="00136ED0" w:rsidP="00136ED0">
      <w:pPr>
        <w:pStyle w:val="ConsPlusTitle"/>
        <w:jc w:val="center"/>
        <w:rPr>
          <w:rFonts w:ascii="Times New Roman" w:hAnsi="Times New Roman" w:cs="Times New Roman"/>
          <w:sz w:val="28"/>
          <w:szCs w:val="28"/>
        </w:rPr>
      </w:pPr>
    </w:p>
    <w:p w:rsidR="00136ED0" w:rsidRPr="0099118D" w:rsidRDefault="00136ED0" w:rsidP="00136ED0">
      <w:pPr>
        <w:pStyle w:val="ConsPlusTitle"/>
        <w:jc w:val="center"/>
        <w:rPr>
          <w:rFonts w:ascii="Times New Roman" w:hAnsi="Times New Roman" w:cs="Times New Roman"/>
          <w:sz w:val="28"/>
          <w:szCs w:val="28"/>
        </w:rPr>
      </w:pPr>
      <w:r w:rsidRPr="0099118D">
        <w:rPr>
          <w:rFonts w:ascii="Times New Roman" w:hAnsi="Times New Roman" w:cs="Times New Roman"/>
          <w:sz w:val="28"/>
          <w:szCs w:val="28"/>
        </w:rPr>
        <w:t>ПИСЬМО</w:t>
      </w:r>
    </w:p>
    <w:p w:rsidR="00136ED0" w:rsidRPr="0099118D" w:rsidRDefault="00136ED0" w:rsidP="00136ED0">
      <w:pPr>
        <w:pStyle w:val="ConsPlusTitle"/>
        <w:jc w:val="center"/>
        <w:rPr>
          <w:rFonts w:ascii="Times New Roman" w:hAnsi="Times New Roman" w:cs="Times New Roman"/>
          <w:sz w:val="28"/>
          <w:szCs w:val="28"/>
        </w:rPr>
      </w:pPr>
      <w:r w:rsidRPr="0099118D">
        <w:rPr>
          <w:rFonts w:ascii="Times New Roman" w:hAnsi="Times New Roman" w:cs="Times New Roman"/>
          <w:sz w:val="28"/>
          <w:szCs w:val="28"/>
        </w:rPr>
        <w:t>от 26 июля 2018 г. N 18-0/10/П-5146</w:t>
      </w:r>
    </w:p>
    <w:p w:rsidR="00136ED0" w:rsidRPr="0099118D" w:rsidRDefault="00136ED0" w:rsidP="00136ED0">
      <w:pPr>
        <w:pStyle w:val="ConsPlusNormal"/>
        <w:ind w:firstLine="540"/>
        <w:jc w:val="both"/>
        <w:rPr>
          <w:rFonts w:ascii="Times New Roman" w:hAnsi="Times New Roman" w:cs="Times New Roman"/>
          <w:sz w:val="28"/>
          <w:szCs w:val="28"/>
        </w:rPr>
      </w:pP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Министерство труда и социальной защиты Российской Федерации сообщает, что на официальном сайте Министерства размещены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(далее - Методические рекомендации).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proofErr w:type="gramStart"/>
      <w:r w:rsidRPr="0099118D">
        <w:rPr>
          <w:rFonts w:ascii="Times New Roman" w:hAnsi="Times New Roman" w:cs="Times New Roman"/>
          <w:sz w:val="28"/>
          <w:szCs w:val="28"/>
        </w:rPr>
        <w:t xml:space="preserve">Методические рекомендации подготовлены в соответствии с подпунктом </w:t>
      </w:r>
      <w:r>
        <w:rPr>
          <w:rFonts w:ascii="Times New Roman" w:hAnsi="Times New Roman" w:cs="Times New Roman"/>
          <w:sz w:val="28"/>
          <w:szCs w:val="28"/>
        </w:rPr>
        <w:t>«</w:t>
      </w:r>
      <w:r w:rsidRPr="0099118D">
        <w:rPr>
          <w:rFonts w:ascii="Times New Roman" w:hAnsi="Times New Roman" w:cs="Times New Roman"/>
          <w:sz w:val="28"/>
          <w:szCs w:val="28"/>
        </w:rPr>
        <w:t>6а</w:t>
      </w:r>
      <w:r>
        <w:rPr>
          <w:rFonts w:ascii="Times New Roman" w:hAnsi="Times New Roman" w:cs="Times New Roman"/>
          <w:sz w:val="28"/>
          <w:szCs w:val="28"/>
        </w:rPr>
        <w:t>»</w:t>
      </w:r>
      <w:r w:rsidRPr="0099118D">
        <w:rPr>
          <w:rFonts w:ascii="Times New Roman" w:hAnsi="Times New Roman" w:cs="Times New Roman"/>
          <w:sz w:val="28"/>
          <w:szCs w:val="28"/>
        </w:rPr>
        <w:t xml:space="preserve"> пункта 2 поручения Правительства Российской Федерации от 30 апреля 2016 г. </w:t>
      </w:r>
      <w:r>
        <w:rPr>
          <w:rFonts w:ascii="Times New Roman" w:hAnsi="Times New Roman" w:cs="Times New Roman"/>
          <w:sz w:val="28"/>
          <w:szCs w:val="28"/>
        </w:rPr>
        <w:t>№</w:t>
      </w:r>
      <w:r w:rsidRPr="0099118D">
        <w:rPr>
          <w:rFonts w:ascii="Times New Roman" w:hAnsi="Times New Roman" w:cs="Times New Roman"/>
          <w:sz w:val="28"/>
          <w:szCs w:val="28"/>
        </w:rPr>
        <w:t xml:space="preserve"> ДМ-П17-2666 во исполнение абзаца четвертого подпункта </w:t>
      </w:r>
      <w:r>
        <w:rPr>
          <w:rFonts w:ascii="Times New Roman" w:hAnsi="Times New Roman" w:cs="Times New Roman"/>
          <w:sz w:val="28"/>
          <w:szCs w:val="28"/>
        </w:rPr>
        <w:t>«</w:t>
      </w:r>
      <w:r w:rsidRPr="0099118D">
        <w:rPr>
          <w:rFonts w:ascii="Times New Roman" w:hAnsi="Times New Roman" w:cs="Times New Roman"/>
          <w:sz w:val="28"/>
          <w:szCs w:val="28"/>
        </w:rPr>
        <w:t>ж</w:t>
      </w:r>
      <w:r>
        <w:rPr>
          <w:rFonts w:ascii="Times New Roman" w:hAnsi="Times New Roman" w:cs="Times New Roman"/>
          <w:sz w:val="28"/>
          <w:szCs w:val="28"/>
        </w:rPr>
        <w:t>»</w:t>
      </w:r>
      <w:r w:rsidRPr="0099118D">
        <w:rPr>
          <w:rFonts w:ascii="Times New Roman" w:hAnsi="Times New Roman" w:cs="Times New Roman"/>
          <w:sz w:val="28"/>
          <w:szCs w:val="28"/>
        </w:rPr>
        <w:t xml:space="preserve"> пункта 1 Национального плана противодействия коррупции на 2016 - 2017 годы, утвержденного Указом Президента Российской Федерации от 1 апреля 2016 г. </w:t>
      </w:r>
      <w:r>
        <w:rPr>
          <w:rFonts w:ascii="Times New Roman" w:hAnsi="Times New Roman" w:cs="Times New Roman"/>
          <w:sz w:val="28"/>
          <w:szCs w:val="28"/>
        </w:rPr>
        <w:t>№</w:t>
      </w:r>
      <w:r w:rsidRPr="0099118D">
        <w:rPr>
          <w:rFonts w:ascii="Times New Roman" w:hAnsi="Times New Roman" w:cs="Times New Roman"/>
          <w:sz w:val="28"/>
          <w:szCs w:val="28"/>
        </w:rPr>
        <w:t xml:space="preserve"> 147, и пунктом 10 Национального плана противодействия коррупции на 2018 - 2020 годы, утвержденного Указом</w:t>
      </w:r>
      <w:proofErr w:type="gramEnd"/>
      <w:r w:rsidRPr="0099118D">
        <w:rPr>
          <w:rFonts w:ascii="Times New Roman" w:hAnsi="Times New Roman" w:cs="Times New Roman"/>
          <w:sz w:val="28"/>
          <w:szCs w:val="28"/>
        </w:rPr>
        <w:t xml:space="preserve"> Президента Российской Федерации от 29 июня 2018 г. </w:t>
      </w:r>
      <w:r>
        <w:rPr>
          <w:rFonts w:ascii="Times New Roman" w:hAnsi="Times New Roman" w:cs="Times New Roman"/>
          <w:sz w:val="28"/>
          <w:szCs w:val="28"/>
        </w:rPr>
        <w:t>№</w:t>
      </w:r>
      <w:r w:rsidRPr="0099118D">
        <w:rPr>
          <w:rFonts w:ascii="Times New Roman" w:hAnsi="Times New Roman" w:cs="Times New Roman"/>
          <w:sz w:val="28"/>
          <w:szCs w:val="28"/>
        </w:rPr>
        <w:t xml:space="preserve"> 378.</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Положения Методических рекомендаций направлены на обеспечение комплексного подхода при осуществлении мероприятий, связанных с привлечением должностных лиц к ответственности за непринятие ими мер по предотвращению и (или) урегулированию конфликта интересов.</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Просим довести Методические рекомендации до подразделений кадровых служб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в том числе территориальных органов (территориальных подразделений) федерального государственного органа. Методические рекомендации доступны для скачивания по ссылке: http://www.rosmintrud.ru/ministry/programms/anticorruption/9/15.</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p>
    <w:p w:rsidR="00136ED0" w:rsidRPr="0099118D" w:rsidRDefault="00136ED0" w:rsidP="00136ED0">
      <w:pPr>
        <w:pStyle w:val="ConsPlusNormal"/>
        <w:spacing w:line="276" w:lineRule="auto"/>
        <w:jc w:val="right"/>
        <w:rPr>
          <w:rFonts w:ascii="Times New Roman" w:hAnsi="Times New Roman" w:cs="Times New Roman"/>
          <w:sz w:val="28"/>
          <w:szCs w:val="28"/>
        </w:rPr>
      </w:pPr>
      <w:r w:rsidRPr="0099118D">
        <w:rPr>
          <w:rFonts w:ascii="Times New Roman" w:hAnsi="Times New Roman" w:cs="Times New Roman"/>
          <w:sz w:val="28"/>
          <w:szCs w:val="28"/>
        </w:rPr>
        <w:t>А.А.ЧЕРКАСОВ</w:t>
      </w:r>
    </w:p>
    <w:p w:rsidR="00136ED0" w:rsidRPr="0099118D" w:rsidRDefault="00136ED0" w:rsidP="00136ED0">
      <w:pPr>
        <w:pStyle w:val="ConsPlusNormal"/>
        <w:spacing w:line="276" w:lineRule="auto"/>
        <w:jc w:val="right"/>
        <w:rPr>
          <w:rFonts w:ascii="Times New Roman" w:hAnsi="Times New Roman" w:cs="Times New Roman"/>
          <w:sz w:val="28"/>
          <w:szCs w:val="28"/>
        </w:rPr>
      </w:pPr>
    </w:p>
    <w:p w:rsidR="00136ED0" w:rsidRPr="0099118D" w:rsidRDefault="00136ED0" w:rsidP="00136ED0">
      <w:pPr>
        <w:pStyle w:val="ConsPlusNormal"/>
        <w:spacing w:line="276" w:lineRule="auto"/>
        <w:jc w:val="right"/>
        <w:rPr>
          <w:rFonts w:ascii="Times New Roman" w:hAnsi="Times New Roman" w:cs="Times New Roman"/>
          <w:sz w:val="28"/>
          <w:szCs w:val="28"/>
        </w:rPr>
      </w:pPr>
    </w:p>
    <w:p w:rsidR="00136ED0" w:rsidRDefault="00136ED0" w:rsidP="00136ED0">
      <w:pPr>
        <w:pStyle w:val="ConsPlusNormal"/>
        <w:spacing w:line="276" w:lineRule="auto"/>
        <w:jc w:val="right"/>
        <w:rPr>
          <w:rFonts w:ascii="Times New Roman" w:hAnsi="Times New Roman" w:cs="Times New Roman"/>
          <w:sz w:val="28"/>
          <w:szCs w:val="28"/>
        </w:rPr>
      </w:pPr>
    </w:p>
    <w:p w:rsidR="00136ED0" w:rsidRPr="0099118D" w:rsidRDefault="00136ED0" w:rsidP="00136ED0">
      <w:pPr>
        <w:pStyle w:val="ConsPlusNormal"/>
        <w:spacing w:line="276" w:lineRule="auto"/>
        <w:jc w:val="right"/>
        <w:rPr>
          <w:rFonts w:ascii="Times New Roman" w:hAnsi="Times New Roman" w:cs="Times New Roman"/>
          <w:sz w:val="28"/>
          <w:szCs w:val="28"/>
        </w:rPr>
      </w:pPr>
    </w:p>
    <w:p w:rsidR="00136ED0" w:rsidRDefault="00136ED0" w:rsidP="00136ED0">
      <w:pPr>
        <w:pStyle w:val="ConsPlusNormal"/>
        <w:spacing w:line="276" w:lineRule="auto"/>
        <w:jc w:val="right"/>
        <w:rPr>
          <w:rFonts w:ascii="Times New Roman" w:hAnsi="Times New Roman" w:cs="Times New Roman"/>
          <w:sz w:val="28"/>
          <w:szCs w:val="28"/>
        </w:rPr>
      </w:pPr>
    </w:p>
    <w:p w:rsidR="00136ED0" w:rsidRDefault="00136ED0" w:rsidP="00136ED0">
      <w:pPr>
        <w:pStyle w:val="ConsPlusNormal"/>
        <w:spacing w:line="276" w:lineRule="auto"/>
        <w:jc w:val="right"/>
        <w:rPr>
          <w:rFonts w:ascii="Times New Roman" w:hAnsi="Times New Roman" w:cs="Times New Roman"/>
          <w:sz w:val="28"/>
          <w:szCs w:val="28"/>
        </w:rPr>
      </w:pPr>
    </w:p>
    <w:p w:rsidR="00136ED0" w:rsidRDefault="00136ED0" w:rsidP="00136ED0">
      <w:pPr>
        <w:pStyle w:val="ConsPlusNormal"/>
        <w:spacing w:line="276" w:lineRule="auto"/>
        <w:jc w:val="right"/>
        <w:rPr>
          <w:rFonts w:ascii="Times New Roman" w:hAnsi="Times New Roman" w:cs="Times New Roman"/>
          <w:sz w:val="28"/>
          <w:szCs w:val="28"/>
        </w:rPr>
      </w:pPr>
    </w:p>
    <w:p w:rsidR="00136ED0" w:rsidRPr="0099118D" w:rsidRDefault="00136ED0" w:rsidP="00136ED0">
      <w:pPr>
        <w:pStyle w:val="ConsPlusTitle"/>
        <w:spacing w:line="276" w:lineRule="auto"/>
        <w:jc w:val="center"/>
        <w:outlineLvl w:val="0"/>
        <w:rPr>
          <w:rFonts w:ascii="Times New Roman" w:hAnsi="Times New Roman" w:cs="Times New Roman"/>
          <w:sz w:val="28"/>
          <w:szCs w:val="28"/>
        </w:rPr>
      </w:pPr>
      <w:bookmarkStart w:id="0" w:name="P17"/>
      <w:bookmarkEnd w:id="0"/>
      <w:r w:rsidRPr="0099118D">
        <w:rPr>
          <w:rFonts w:ascii="Times New Roman" w:hAnsi="Times New Roman" w:cs="Times New Roman"/>
          <w:sz w:val="28"/>
          <w:szCs w:val="28"/>
        </w:rPr>
        <w:lastRenderedPageBreak/>
        <w:t>МЕТОДИЧЕСКИЕ РЕКОМЕНДАЦИИ</w:t>
      </w:r>
    </w:p>
    <w:p w:rsidR="00136ED0" w:rsidRPr="0099118D" w:rsidRDefault="00136ED0" w:rsidP="00136ED0">
      <w:pPr>
        <w:pStyle w:val="ConsPlusTitle"/>
        <w:spacing w:line="276" w:lineRule="auto"/>
        <w:jc w:val="center"/>
        <w:rPr>
          <w:rFonts w:ascii="Times New Roman" w:hAnsi="Times New Roman" w:cs="Times New Roman"/>
          <w:sz w:val="28"/>
          <w:szCs w:val="28"/>
        </w:rPr>
      </w:pPr>
      <w:r w:rsidRPr="0099118D">
        <w:rPr>
          <w:rFonts w:ascii="Times New Roman" w:hAnsi="Times New Roman" w:cs="Times New Roman"/>
          <w:sz w:val="28"/>
          <w:szCs w:val="28"/>
        </w:rPr>
        <w:t>ПО ВОПРОСАМ ПРИВЛЕЧЕНИЯ К ОТВЕТСТВЕННОСТИ ДОЛЖНОСТНЫХ ЛИЦ</w:t>
      </w:r>
    </w:p>
    <w:p w:rsidR="00136ED0" w:rsidRPr="0099118D" w:rsidRDefault="00136ED0" w:rsidP="00136ED0">
      <w:pPr>
        <w:pStyle w:val="ConsPlusTitle"/>
        <w:spacing w:line="276" w:lineRule="auto"/>
        <w:jc w:val="center"/>
        <w:rPr>
          <w:rFonts w:ascii="Times New Roman" w:hAnsi="Times New Roman" w:cs="Times New Roman"/>
          <w:sz w:val="28"/>
          <w:szCs w:val="28"/>
        </w:rPr>
      </w:pPr>
      <w:r w:rsidRPr="0099118D">
        <w:rPr>
          <w:rFonts w:ascii="Times New Roman" w:hAnsi="Times New Roman" w:cs="Times New Roman"/>
          <w:sz w:val="28"/>
          <w:szCs w:val="28"/>
        </w:rPr>
        <w:t>ЗА НЕПРИНЯТИЕ МЕР ПО ПРЕДОТВРАЩЕНИЮ И (ИЛИ) УРЕГУЛИРОВАНИЮ</w:t>
      </w:r>
      <w:r>
        <w:rPr>
          <w:rFonts w:ascii="Times New Roman" w:hAnsi="Times New Roman" w:cs="Times New Roman"/>
          <w:sz w:val="28"/>
          <w:szCs w:val="28"/>
        </w:rPr>
        <w:t xml:space="preserve"> </w:t>
      </w:r>
      <w:r w:rsidRPr="0099118D">
        <w:rPr>
          <w:rFonts w:ascii="Times New Roman" w:hAnsi="Times New Roman" w:cs="Times New Roman"/>
          <w:sz w:val="28"/>
          <w:szCs w:val="28"/>
        </w:rPr>
        <w:t>КОНФЛИКТА ИНТЕРЕСОВ</w:t>
      </w:r>
    </w:p>
    <w:p w:rsidR="00136ED0" w:rsidRPr="0099118D" w:rsidRDefault="00136ED0" w:rsidP="00136ED0">
      <w:pPr>
        <w:pStyle w:val="ConsPlusNormal"/>
        <w:spacing w:line="276" w:lineRule="auto"/>
        <w:jc w:val="both"/>
        <w:rPr>
          <w:rFonts w:ascii="Times New Roman" w:hAnsi="Times New Roman" w:cs="Times New Roman"/>
          <w:sz w:val="28"/>
          <w:szCs w:val="28"/>
        </w:rPr>
      </w:pPr>
    </w:p>
    <w:p w:rsidR="00136ED0" w:rsidRPr="0099118D" w:rsidRDefault="00136ED0" w:rsidP="00136ED0">
      <w:pPr>
        <w:pStyle w:val="ConsPlusTitle"/>
        <w:spacing w:line="276" w:lineRule="auto"/>
        <w:jc w:val="center"/>
        <w:outlineLvl w:val="1"/>
        <w:rPr>
          <w:rFonts w:ascii="Times New Roman" w:hAnsi="Times New Roman" w:cs="Times New Roman"/>
          <w:sz w:val="28"/>
          <w:szCs w:val="28"/>
        </w:rPr>
      </w:pPr>
      <w:r w:rsidRPr="0099118D">
        <w:rPr>
          <w:rFonts w:ascii="Times New Roman" w:hAnsi="Times New Roman" w:cs="Times New Roman"/>
          <w:sz w:val="28"/>
          <w:szCs w:val="28"/>
        </w:rPr>
        <w:t>1. Введение</w:t>
      </w:r>
    </w:p>
    <w:p w:rsidR="00136ED0" w:rsidRPr="0099118D" w:rsidRDefault="00136ED0" w:rsidP="00136ED0">
      <w:pPr>
        <w:pStyle w:val="ConsPlusNormal"/>
        <w:spacing w:line="276" w:lineRule="auto"/>
        <w:jc w:val="both"/>
        <w:rPr>
          <w:rFonts w:ascii="Times New Roman" w:hAnsi="Times New Roman" w:cs="Times New Roman"/>
          <w:sz w:val="28"/>
          <w:szCs w:val="28"/>
        </w:rPr>
      </w:pP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Настоящие методические рекомендации подготовлены по итогам обобщения практики применения взысканий за коррупционные правонарушения в случаях непринятия должностными лицами мер по предотвращению и (или) урегулированию конфликта интересов.</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proofErr w:type="gramStart"/>
      <w:r w:rsidRPr="0099118D">
        <w:rPr>
          <w:rFonts w:ascii="Times New Roman" w:hAnsi="Times New Roman" w:cs="Times New Roman"/>
          <w:sz w:val="28"/>
          <w:szCs w:val="28"/>
        </w:rPr>
        <w:t xml:space="preserve">Федеральный закон от 25 декабря 2008 г. </w:t>
      </w:r>
      <w:r>
        <w:rPr>
          <w:rFonts w:ascii="Times New Roman" w:hAnsi="Times New Roman" w:cs="Times New Roman"/>
          <w:sz w:val="28"/>
          <w:szCs w:val="28"/>
        </w:rPr>
        <w:t>№</w:t>
      </w:r>
      <w:r w:rsidRPr="0099118D">
        <w:rPr>
          <w:rFonts w:ascii="Times New Roman" w:hAnsi="Times New Roman" w:cs="Times New Roman"/>
          <w:sz w:val="28"/>
          <w:szCs w:val="28"/>
        </w:rPr>
        <w:t xml:space="preserve"> 273-ФЗ </w:t>
      </w:r>
      <w:r>
        <w:rPr>
          <w:rFonts w:ascii="Times New Roman" w:hAnsi="Times New Roman" w:cs="Times New Roman"/>
          <w:sz w:val="28"/>
          <w:szCs w:val="28"/>
        </w:rPr>
        <w:t>«</w:t>
      </w:r>
      <w:r w:rsidRPr="0099118D">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99118D">
        <w:rPr>
          <w:rFonts w:ascii="Times New Roman" w:hAnsi="Times New Roman" w:cs="Times New Roman"/>
          <w:sz w:val="28"/>
          <w:szCs w:val="28"/>
        </w:rPr>
        <w:t xml:space="preserve"> (далее - Федеральный закон </w:t>
      </w:r>
      <w:r>
        <w:rPr>
          <w:rFonts w:ascii="Times New Roman" w:hAnsi="Times New Roman" w:cs="Times New Roman"/>
          <w:sz w:val="28"/>
          <w:szCs w:val="28"/>
        </w:rPr>
        <w:t>№</w:t>
      </w:r>
      <w:r w:rsidRPr="0099118D">
        <w:rPr>
          <w:rFonts w:ascii="Times New Roman" w:hAnsi="Times New Roman" w:cs="Times New Roman"/>
          <w:sz w:val="28"/>
          <w:szCs w:val="28"/>
        </w:rPr>
        <w:t xml:space="preserve"> 273-ФЗ) устанавливает, что конфликтом интересов является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влияет или может повлиять на надлежащее, объективное и беспристрастное исполнение им должностных (служебных) обязанностей</w:t>
      </w:r>
      <w:proofErr w:type="gramEnd"/>
      <w:r w:rsidRPr="0099118D">
        <w:rPr>
          <w:rFonts w:ascii="Times New Roman" w:hAnsi="Times New Roman" w:cs="Times New Roman"/>
          <w:sz w:val="28"/>
          <w:szCs w:val="28"/>
        </w:rPr>
        <w:t xml:space="preserve"> (осуществление полномочий) (далее - полномочия).</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proofErr w:type="gramStart"/>
      <w:r w:rsidRPr="0099118D">
        <w:rPr>
          <w:rFonts w:ascii="Times New Roman" w:hAnsi="Times New Roman" w:cs="Times New Roman"/>
          <w:sz w:val="28"/>
          <w:szCs w:val="28"/>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(далее также - доходы или выгоды) должностным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w:t>
      </w:r>
      <w:proofErr w:type="gramEnd"/>
      <w:r w:rsidRPr="0099118D">
        <w:rPr>
          <w:rFonts w:ascii="Times New Roman" w:hAnsi="Times New Roman" w:cs="Times New Roman"/>
          <w:sz w:val="28"/>
          <w:szCs w:val="28"/>
        </w:rPr>
        <w:t>),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 (далее - лица, с которыми связана личная заинтересованность должностного лица).</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proofErr w:type="spellStart"/>
      <w:r w:rsidRPr="0099118D">
        <w:rPr>
          <w:rFonts w:ascii="Times New Roman" w:hAnsi="Times New Roman" w:cs="Times New Roman"/>
          <w:sz w:val="28"/>
          <w:szCs w:val="28"/>
        </w:rPr>
        <w:t>Антикоррупционные</w:t>
      </w:r>
      <w:proofErr w:type="spellEnd"/>
      <w:r w:rsidRPr="0099118D">
        <w:rPr>
          <w:rFonts w:ascii="Times New Roman" w:hAnsi="Times New Roman" w:cs="Times New Roman"/>
          <w:sz w:val="28"/>
          <w:szCs w:val="28"/>
        </w:rPr>
        <w:t xml:space="preserve"> ограничения, запреты и обязанности установлены для лиц, наделенных властными и управленческими полномочиями, предусматривающими осуществление организационно-распорядительных и административно-хозяйственных функций, контрольных и надзорных мероприятий, государственных закупок, предоставление государственных услуг, распределение финансовых и иных ресурсов, управление имуществом и др.</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lastRenderedPageBreak/>
        <w:t>В этой связи обязанность принимать меры по предотвращению и (или) урегулированию конфликта интересов (далее - предотвращение и урегулирование конфликта интересов) возлагается:</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1) на государственных и муниципальных служащих;</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4) на иные категории лиц в случаях, предусмотренных федеральными законами.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К иным категориям </w:t>
      </w:r>
      <w:proofErr w:type="gramStart"/>
      <w:r w:rsidRPr="0099118D">
        <w:rPr>
          <w:rFonts w:ascii="Times New Roman" w:hAnsi="Times New Roman" w:cs="Times New Roman"/>
          <w:sz w:val="28"/>
          <w:szCs w:val="28"/>
        </w:rPr>
        <w:t>лиц</w:t>
      </w:r>
      <w:proofErr w:type="gramEnd"/>
      <w:r w:rsidRPr="0099118D">
        <w:rPr>
          <w:rFonts w:ascii="Times New Roman" w:hAnsi="Times New Roman" w:cs="Times New Roman"/>
          <w:sz w:val="28"/>
          <w:szCs w:val="28"/>
        </w:rPr>
        <w:t xml:space="preserve"> прежде всего относятся лица, замещающие государственные должности Российской Федерации, государственные должности субъектов Российской Федерации, муниципальные должности, временно исполняющие обязанности высших должностных лиц субъекта Российской Федерации (руководителей высших исполнительных органов государственной власти субъектов Российской Федерации).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proofErr w:type="gramStart"/>
      <w:r w:rsidRPr="0099118D">
        <w:rPr>
          <w:rFonts w:ascii="Times New Roman" w:hAnsi="Times New Roman" w:cs="Times New Roman"/>
          <w:sz w:val="28"/>
          <w:szCs w:val="28"/>
        </w:rPr>
        <w:t>В целях реализации мероприятий по противодействию коррупции положениями федеральных законов, регламентирующих правовой статус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отдельные должности в организациях на основании трудового договора, установлены виды ответственности за совершение коррупционных правонарушений и порядок ее применения, в том числе за непринятие мер по предотвращению и урегулированию</w:t>
      </w:r>
      <w:proofErr w:type="gramEnd"/>
      <w:r w:rsidRPr="0099118D">
        <w:rPr>
          <w:rFonts w:ascii="Times New Roman" w:hAnsi="Times New Roman" w:cs="Times New Roman"/>
          <w:sz w:val="28"/>
          <w:szCs w:val="28"/>
        </w:rPr>
        <w:t xml:space="preserve"> конфликта интересов.</w:t>
      </w:r>
    </w:p>
    <w:p w:rsidR="00136ED0" w:rsidRPr="00136ED0" w:rsidRDefault="00136ED0" w:rsidP="00136ED0">
      <w:pPr>
        <w:pStyle w:val="ConsPlusNormal"/>
        <w:spacing w:line="276" w:lineRule="auto"/>
        <w:jc w:val="both"/>
        <w:rPr>
          <w:rFonts w:ascii="Times New Roman" w:hAnsi="Times New Roman" w:cs="Times New Roman"/>
          <w:szCs w:val="28"/>
        </w:rPr>
      </w:pPr>
    </w:p>
    <w:p w:rsidR="00136ED0" w:rsidRPr="0099118D" w:rsidRDefault="00136ED0" w:rsidP="00136ED0">
      <w:pPr>
        <w:pStyle w:val="ConsPlusTitle"/>
        <w:spacing w:line="276" w:lineRule="auto"/>
        <w:jc w:val="center"/>
        <w:outlineLvl w:val="1"/>
        <w:rPr>
          <w:rFonts w:ascii="Times New Roman" w:hAnsi="Times New Roman" w:cs="Times New Roman"/>
          <w:sz w:val="28"/>
          <w:szCs w:val="28"/>
        </w:rPr>
      </w:pPr>
      <w:r w:rsidRPr="0099118D">
        <w:rPr>
          <w:rFonts w:ascii="Times New Roman" w:hAnsi="Times New Roman" w:cs="Times New Roman"/>
          <w:sz w:val="28"/>
          <w:szCs w:val="28"/>
        </w:rPr>
        <w:t>2. Особенности проведения проверки</w:t>
      </w:r>
    </w:p>
    <w:p w:rsidR="00136ED0" w:rsidRPr="0099118D" w:rsidRDefault="00136ED0" w:rsidP="00136ED0">
      <w:pPr>
        <w:pStyle w:val="ConsPlusTitle"/>
        <w:spacing w:line="276" w:lineRule="auto"/>
        <w:jc w:val="center"/>
        <w:rPr>
          <w:rFonts w:ascii="Times New Roman" w:hAnsi="Times New Roman" w:cs="Times New Roman"/>
          <w:sz w:val="28"/>
          <w:szCs w:val="28"/>
        </w:rPr>
      </w:pPr>
      <w:r w:rsidRPr="0099118D">
        <w:rPr>
          <w:rFonts w:ascii="Times New Roman" w:hAnsi="Times New Roman" w:cs="Times New Roman"/>
          <w:sz w:val="28"/>
          <w:szCs w:val="28"/>
        </w:rPr>
        <w:t>соблюдения должностными лицами обязанности принимать меры</w:t>
      </w:r>
    </w:p>
    <w:p w:rsidR="00136ED0" w:rsidRPr="0099118D" w:rsidRDefault="00136ED0" w:rsidP="00136ED0">
      <w:pPr>
        <w:pStyle w:val="ConsPlusTitle"/>
        <w:spacing w:line="276" w:lineRule="auto"/>
        <w:jc w:val="center"/>
        <w:rPr>
          <w:rFonts w:ascii="Times New Roman" w:hAnsi="Times New Roman" w:cs="Times New Roman"/>
          <w:sz w:val="28"/>
          <w:szCs w:val="28"/>
        </w:rPr>
      </w:pPr>
      <w:r w:rsidRPr="0099118D">
        <w:rPr>
          <w:rFonts w:ascii="Times New Roman" w:hAnsi="Times New Roman" w:cs="Times New Roman"/>
          <w:sz w:val="28"/>
          <w:szCs w:val="28"/>
        </w:rPr>
        <w:t>по предотвращению и урегулированию конфликта интересов</w:t>
      </w:r>
    </w:p>
    <w:p w:rsidR="00136ED0" w:rsidRPr="00136ED0" w:rsidRDefault="00136ED0" w:rsidP="00136ED0">
      <w:pPr>
        <w:pStyle w:val="ConsPlusNormal"/>
        <w:spacing w:line="276" w:lineRule="auto"/>
        <w:jc w:val="both"/>
        <w:rPr>
          <w:rFonts w:ascii="Times New Roman" w:hAnsi="Times New Roman" w:cs="Times New Roman"/>
          <w:szCs w:val="28"/>
        </w:rPr>
      </w:pP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2.1. В случае поступления (выявления) информации, указывающей на непринятие должностным лицом мер по предотвращению и урегулированию конфликта интересов, необходимо руководствоваться следующим.</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lastRenderedPageBreak/>
        <w:t>В целях всестороннего изучения обстоятельств, характеризующих наличие (отсутствие) конфликта интересов, которые рассмотрены в разделе 4 настоящих методических рекомендаций, и соблюдения прав должностного лица необходимо проведение проверки.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Проверка соблюдения должностным лицом требований к служебному поведению, в том числе требований по предотвращению и урегулированию конфликта интересов осуществляется в соответствии </w:t>
      </w:r>
      <w:proofErr w:type="gramStart"/>
      <w:r w:rsidRPr="0099118D">
        <w:rPr>
          <w:rFonts w:ascii="Times New Roman" w:hAnsi="Times New Roman" w:cs="Times New Roman"/>
          <w:sz w:val="28"/>
          <w:szCs w:val="28"/>
        </w:rPr>
        <w:t>с</w:t>
      </w:r>
      <w:proofErr w:type="gramEnd"/>
      <w:r w:rsidRPr="0099118D">
        <w:rPr>
          <w:rFonts w:ascii="Times New Roman" w:hAnsi="Times New Roman" w:cs="Times New Roman"/>
          <w:sz w:val="28"/>
          <w:szCs w:val="28"/>
        </w:rPr>
        <w:t>:</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proofErr w:type="gramStart"/>
      <w:r w:rsidRPr="0099118D">
        <w:rPr>
          <w:rFonts w:ascii="Times New Roman" w:hAnsi="Times New Roman" w:cs="Times New Roman"/>
          <w:sz w:val="28"/>
          <w:szCs w:val="28"/>
        </w:rPr>
        <w:t xml:space="preserve">- 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w:t>
      </w:r>
      <w:r>
        <w:rPr>
          <w:rFonts w:ascii="Times New Roman" w:hAnsi="Times New Roman" w:cs="Times New Roman"/>
          <w:sz w:val="28"/>
          <w:szCs w:val="28"/>
        </w:rPr>
        <w:t>№</w:t>
      </w:r>
      <w:r w:rsidRPr="0099118D">
        <w:rPr>
          <w:rFonts w:ascii="Times New Roman" w:hAnsi="Times New Roman" w:cs="Times New Roman"/>
          <w:sz w:val="28"/>
          <w:szCs w:val="28"/>
        </w:rPr>
        <w:t xml:space="preserve"> 1065 (далее соответственно - проверка, Положение о проверке);</w:t>
      </w:r>
      <w:proofErr w:type="gramEnd"/>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proofErr w:type="gramStart"/>
      <w:r w:rsidRPr="0099118D">
        <w:rPr>
          <w:rFonts w:ascii="Times New Roman" w:hAnsi="Times New Roman" w:cs="Times New Roman"/>
          <w:sz w:val="28"/>
          <w:szCs w:val="28"/>
        </w:rPr>
        <w:t xml:space="preserve">- Положением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утвержденным Указом Президента Российской Федерации от 21 сентября 2009 г. </w:t>
      </w:r>
      <w:r>
        <w:rPr>
          <w:rFonts w:ascii="Times New Roman" w:hAnsi="Times New Roman" w:cs="Times New Roman"/>
          <w:sz w:val="28"/>
          <w:szCs w:val="28"/>
        </w:rPr>
        <w:t>№</w:t>
      </w:r>
      <w:r w:rsidRPr="0099118D">
        <w:rPr>
          <w:rFonts w:ascii="Times New Roman" w:hAnsi="Times New Roman" w:cs="Times New Roman"/>
          <w:sz w:val="28"/>
          <w:szCs w:val="28"/>
        </w:rPr>
        <w:t xml:space="preserve"> 1066;</w:t>
      </w:r>
      <w:proofErr w:type="gramEnd"/>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утвержденными органами государственной власти субъектов Российской Федерации, органами местного самоуправления и организациями Положениями о проверке достоверности и полноты сведений, представляемых лицами, претендующими на замещение отдельных должностей и лицами, замещающими отдельные должности и соблюдения лицами требований к служебному поведению.</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2.2. В настоящих методических рекомендациях под достаточной информацией, являющейся основанием для проведения проверки, понимаются сведения, свидетельствующие о наличии личной заинтересованности при реализации должностным лицом своих полномочий и требующие подтверждения.</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Такие сведения могут содержаться в информации, представленной в письменном виде в установленном порядке должностными лицами, органами и организациям указанными в </w:t>
      </w:r>
      <w:r w:rsidRPr="00F1534F">
        <w:rPr>
          <w:rFonts w:ascii="Times New Roman" w:hAnsi="Times New Roman" w:cs="Times New Roman"/>
          <w:sz w:val="28"/>
          <w:szCs w:val="28"/>
        </w:rPr>
        <w:t>пункте</w:t>
      </w:r>
      <w:r w:rsidRPr="0099118D">
        <w:rPr>
          <w:rFonts w:ascii="Times New Roman" w:hAnsi="Times New Roman" w:cs="Times New Roman"/>
          <w:color w:val="0000FF"/>
          <w:sz w:val="28"/>
          <w:szCs w:val="28"/>
        </w:rPr>
        <w:t xml:space="preserve"> </w:t>
      </w:r>
      <w:r w:rsidRPr="00F1534F">
        <w:rPr>
          <w:rFonts w:ascii="Times New Roman" w:hAnsi="Times New Roman" w:cs="Times New Roman"/>
          <w:sz w:val="28"/>
          <w:szCs w:val="28"/>
        </w:rPr>
        <w:t>10</w:t>
      </w:r>
      <w:r w:rsidRPr="0099118D">
        <w:rPr>
          <w:rFonts w:ascii="Times New Roman" w:hAnsi="Times New Roman" w:cs="Times New Roman"/>
          <w:sz w:val="28"/>
          <w:szCs w:val="28"/>
        </w:rPr>
        <w:t xml:space="preserve"> Положения о проверке. </w:t>
      </w:r>
      <w:proofErr w:type="gramStart"/>
      <w:r w:rsidRPr="0099118D">
        <w:rPr>
          <w:rFonts w:ascii="Times New Roman" w:hAnsi="Times New Roman" w:cs="Times New Roman"/>
          <w:sz w:val="28"/>
          <w:szCs w:val="28"/>
        </w:rPr>
        <w:t xml:space="preserve">Основанием для проведения проверки может, в том числе быть информация, ставшая известной работнику подразделения или должностному лицу, ответственному за работу по профилактике коррупционных и иных правонарушений (далее - подразделение (уполномоченное лицо), в ходе </w:t>
      </w:r>
      <w:r w:rsidRPr="0099118D">
        <w:rPr>
          <w:rFonts w:ascii="Times New Roman" w:hAnsi="Times New Roman" w:cs="Times New Roman"/>
          <w:sz w:val="28"/>
          <w:szCs w:val="28"/>
        </w:rPr>
        <w:lastRenderedPageBreak/>
        <w:t xml:space="preserve">анализа сведений о доходах, расходах, об имуществе и обязательствах имущественного характера (далее - сведения о доходах), из обращений граждан и организаций или открытых источников (размещенные в сети </w:t>
      </w:r>
      <w:r>
        <w:rPr>
          <w:rFonts w:ascii="Times New Roman" w:hAnsi="Times New Roman" w:cs="Times New Roman"/>
          <w:sz w:val="28"/>
          <w:szCs w:val="28"/>
        </w:rPr>
        <w:t>«</w:t>
      </w:r>
      <w:r w:rsidRPr="0099118D">
        <w:rPr>
          <w:rFonts w:ascii="Times New Roman" w:hAnsi="Times New Roman" w:cs="Times New Roman"/>
          <w:sz w:val="28"/>
          <w:szCs w:val="28"/>
        </w:rPr>
        <w:t>Интернет</w:t>
      </w:r>
      <w:r>
        <w:rPr>
          <w:rFonts w:ascii="Times New Roman" w:hAnsi="Times New Roman" w:cs="Times New Roman"/>
          <w:sz w:val="28"/>
          <w:szCs w:val="28"/>
        </w:rPr>
        <w:t>»</w:t>
      </w:r>
      <w:r w:rsidRPr="0099118D">
        <w:rPr>
          <w:rFonts w:ascii="Times New Roman" w:hAnsi="Times New Roman" w:cs="Times New Roman"/>
          <w:sz w:val="28"/>
          <w:szCs w:val="28"/>
        </w:rPr>
        <w:t xml:space="preserve"> государственные</w:t>
      </w:r>
      <w:proofErr w:type="gramEnd"/>
      <w:r w:rsidRPr="0099118D">
        <w:rPr>
          <w:rFonts w:ascii="Times New Roman" w:hAnsi="Times New Roman" w:cs="Times New Roman"/>
          <w:sz w:val="28"/>
          <w:szCs w:val="28"/>
        </w:rPr>
        <w:t xml:space="preserve"> реестры, в том числе иностранные, средства массовой информации, сведения, публикуемые в социальных сетях и т.д.).</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2.3. Проверка осуществляется по решению представителя нанимателя (руководителя) либо должностного лица, которому такие полномочия предоставлены представителем нанимателя (руководителем).</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Решение принимается отдельно в отношении каждого должностного лица и оформляется в письменной форме.</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2.4.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При невозможности завершения мероприятий в установленный срок рекомендуется принимать решение о продлении срока проведения проверки.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2.5. По результатам проведения проверки должен быть установлен факт совершения или не совершения должностным лицом коррупционного правонарушения.</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2.6. В ходе проверки рекомендуется провести следующие мероприятия.</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2.6.1. Сбор сведений и их анализ.</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Рекомендуется изучить личное дело должностного лица, сведения о доходах, а также сведения о выполнении им иной оплачиваемой работы. Информация, хранящаяся в личном деле должностного лица, содержит сведения о прошлых местах работы данного лица, данных о его родственниках и местах их работы. Информация о месте работы родственников необходима для анализа возможности возникновения конфликта интересов (например, в случае если организация, в которой работают лица, с которыми связана личная заинтересованность должностного лица, является поставщиком товаров, исполнителем работ или оказывает услуги по заказу государственного (муниципального) органа или подведомственных ему организаций). Анализ сведений о выполнении иной оплачиваемой работы позволяет установить возможность выполнения такой работы на условиях трудового или гражданско-правового договора в организации, в отношении которой должностное лицо реализовывало, реализует или может реализовать свои полномочия.</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Анализ сведений о доходах также осуществляется в целях выявления организаций и лиц, в отношении которых должностное лицо реализовывало, реализует или может реализовать свои полномочия. В этой связи рекомендуется изучить:</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lastRenderedPageBreak/>
        <w:t>- сведения о местах работы супруги (супруга) должностного лица, а также об организациях, учредителями, участниками, руководителями или работниками которых является должностное лицо и (или) лица, с которыми связана личная заинтересованность должностного лица;</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информацию о владении ценными бумагами организаций;</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информацию о наличии долей в уставных капиталах организаций;</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сведения об организациях и лицах, от которых должностное лицо, его супруга (супруг) и несовершеннолетние дети получали когда-либо доход.</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Дополнительно целесообразно изучить круг физических и юридических лиц, с которыми должностное лицо взаимодействовало в рамках исполнения своих полномочий за последние три года.</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Рекомендуется изучить утвержденный государственным (муниципальным) органом перечень организаций, подведомственных государственному (муниципальному) органу и работников, замещающих должности руководителей и должности, связанные с осуществлением финансово-хозяйственных полномочий, в указанных организациях, а также перечень физических и юридических лиц, являющихся контрагентами данных организаций.</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В рамках проведения проверки могут быть использованы специализированные программные продукты, позволяющие получать актуальную общедоступную информацию о физических и юридических лицах, их связях и </w:t>
      </w:r>
      <w:proofErr w:type="spellStart"/>
      <w:r w:rsidRPr="0099118D">
        <w:rPr>
          <w:rFonts w:ascii="Times New Roman" w:hAnsi="Times New Roman" w:cs="Times New Roman"/>
          <w:sz w:val="28"/>
          <w:szCs w:val="28"/>
        </w:rPr>
        <w:t>аффилированности</w:t>
      </w:r>
      <w:proofErr w:type="spellEnd"/>
      <w:r w:rsidRPr="0099118D">
        <w:rPr>
          <w:rFonts w:ascii="Times New Roman" w:hAnsi="Times New Roman" w:cs="Times New Roman"/>
          <w:sz w:val="28"/>
          <w:szCs w:val="28"/>
        </w:rPr>
        <w:t>.</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2.6.2. Проведение беседы с должностным лицом, а также иные мероприятия, предусмотренные </w:t>
      </w:r>
      <w:r w:rsidRPr="00F1534F">
        <w:rPr>
          <w:rFonts w:ascii="Times New Roman" w:hAnsi="Times New Roman" w:cs="Times New Roman"/>
          <w:sz w:val="28"/>
          <w:szCs w:val="28"/>
        </w:rPr>
        <w:t>пунктом 15</w:t>
      </w:r>
      <w:r w:rsidRPr="0099118D">
        <w:rPr>
          <w:rFonts w:ascii="Times New Roman" w:hAnsi="Times New Roman" w:cs="Times New Roman"/>
          <w:sz w:val="28"/>
          <w:szCs w:val="28"/>
        </w:rPr>
        <w:t xml:space="preserve"> Положения о проверке, являются правом подразделения (уполномоченного лица). Рекомендуется не допускать игнорирования данных мероприятий, которые способствуют установлению всех возможных обстоятельств ситуации, явившейся основанием для проведения проверки. Вместе с тем, в случае обращения должностного лица в соответствии с </w:t>
      </w:r>
      <w:r w:rsidRPr="00F1534F">
        <w:rPr>
          <w:rFonts w:ascii="Times New Roman" w:hAnsi="Times New Roman" w:cs="Times New Roman"/>
          <w:sz w:val="28"/>
          <w:szCs w:val="28"/>
        </w:rPr>
        <w:t>пунктом 22</w:t>
      </w:r>
      <w:r w:rsidRPr="0099118D">
        <w:rPr>
          <w:rFonts w:ascii="Times New Roman" w:hAnsi="Times New Roman" w:cs="Times New Roman"/>
          <w:sz w:val="28"/>
          <w:szCs w:val="28"/>
        </w:rPr>
        <w:t xml:space="preserve"> Положения о проверке проведение беседы с ним является обязанностью и должно быть организовано в течение семи рабочих дней со дня обращения должностного лица, а при наличии уважительной причины - в срок, согласованный с данным лицом.</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При проведении беседы необходимо напомнить должностному лицу о положениях </w:t>
      </w:r>
      <w:proofErr w:type="spellStart"/>
      <w:r w:rsidRPr="0099118D">
        <w:rPr>
          <w:rFonts w:ascii="Times New Roman" w:hAnsi="Times New Roman" w:cs="Times New Roman"/>
          <w:sz w:val="28"/>
          <w:szCs w:val="28"/>
        </w:rPr>
        <w:t>антикоррупционного</w:t>
      </w:r>
      <w:proofErr w:type="spellEnd"/>
      <w:r w:rsidRPr="0099118D">
        <w:rPr>
          <w:rFonts w:ascii="Times New Roman" w:hAnsi="Times New Roman" w:cs="Times New Roman"/>
          <w:sz w:val="28"/>
          <w:szCs w:val="28"/>
        </w:rPr>
        <w:t xml:space="preserve"> законодательства, в том числе понятии конфликта интересов, личной заинтересованности и мерах ответственности за непринятие мер по предотвращению и урегулированию конфликта интересов.</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Необходимо учитывать, что задаваемые должностному лицу вопросы направлены на прояснение всех обстоятельств, явившихся основаниями для </w:t>
      </w:r>
      <w:r w:rsidRPr="0099118D">
        <w:rPr>
          <w:rFonts w:ascii="Times New Roman" w:hAnsi="Times New Roman" w:cs="Times New Roman"/>
          <w:sz w:val="28"/>
          <w:szCs w:val="28"/>
        </w:rPr>
        <w:lastRenderedPageBreak/>
        <w:t xml:space="preserve">проведения проверки и (или) выявленных в ходе ее проведения, а также свидетельствующих о возможном несоблюдении должностным лицом требований </w:t>
      </w:r>
      <w:proofErr w:type="spellStart"/>
      <w:r w:rsidRPr="0099118D">
        <w:rPr>
          <w:rFonts w:ascii="Times New Roman" w:hAnsi="Times New Roman" w:cs="Times New Roman"/>
          <w:sz w:val="28"/>
          <w:szCs w:val="28"/>
        </w:rPr>
        <w:t>антикоррупционного</w:t>
      </w:r>
      <w:proofErr w:type="spellEnd"/>
      <w:r w:rsidRPr="0099118D">
        <w:rPr>
          <w:rFonts w:ascii="Times New Roman" w:hAnsi="Times New Roman" w:cs="Times New Roman"/>
          <w:sz w:val="28"/>
          <w:szCs w:val="28"/>
        </w:rPr>
        <w:t xml:space="preserve"> законодательства (недостоверное представление сведений о доходах, нарушение установленных ограничений и запретов, невыполнение обязанностей).</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В ходе беседы рекомендуется обсудить следующие вопросы, касающиеся, в том числе:</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 основных требований </w:t>
      </w:r>
      <w:proofErr w:type="spellStart"/>
      <w:r w:rsidRPr="0099118D">
        <w:rPr>
          <w:rFonts w:ascii="Times New Roman" w:hAnsi="Times New Roman" w:cs="Times New Roman"/>
          <w:sz w:val="28"/>
          <w:szCs w:val="28"/>
        </w:rPr>
        <w:t>антикоррупционного</w:t>
      </w:r>
      <w:proofErr w:type="spellEnd"/>
      <w:r w:rsidRPr="0099118D">
        <w:rPr>
          <w:rFonts w:ascii="Times New Roman" w:hAnsi="Times New Roman" w:cs="Times New Roman"/>
          <w:sz w:val="28"/>
          <w:szCs w:val="28"/>
        </w:rPr>
        <w:t xml:space="preserve"> законодательства в соответствии с предметом проверки;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информации, послужившей основанием для осуществления проверки;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 обстоятельств, свидетельствующих о возможном несоблюдении должностным лицом </w:t>
      </w:r>
      <w:proofErr w:type="spellStart"/>
      <w:r w:rsidRPr="0099118D">
        <w:rPr>
          <w:rFonts w:ascii="Times New Roman" w:hAnsi="Times New Roman" w:cs="Times New Roman"/>
          <w:sz w:val="28"/>
          <w:szCs w:val="28"/>
        </w:rPr>
        <w:t>антикоррупционного</w:t>
      </w:r>
      <w:proofErr w:type="spellEnd"/>
      <w:r w:rsidRPr="0099118D">
        <w:rPr>
          <w:rFonts w:ascii="Times New Roman" w:hAnsi="Times New Roman" w:cs="Times New Roman"/>
          <w:sz w:val="28"/>
          <w:szCs w:val="28"/>
        </w:rPr>
        <w:t xml:space="preserve"> законодательства;</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информации, полученной по итогам запросов, если такие запросы были направлены до проведения беседы;</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иные вопросы (в т.ч. организационного характера).</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В ходе беседы рекомендуется опросить должностное лицо по следующим блокам вопросов:</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когда и при каких обстоятельствах возникла возможность конфликта интересов, которая изучается в рамках проведения проверки;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взаимосвязь должностного лица и иных лиц, участвующих в ситуации возможного конфликта интересов, как давно и при каких обстоятельствах возникли взаимоотношения. Необходимо попросить должностное лицо разъяснить свои должностные обязанности, порядок их реализации, иные фактически имеющиеся у него и реализуемые им полномочия, которые не закреплены в должностных обязанностях, обязанности вышеупомянутых иных лиц, когда и при каких обстоятельствах с ними осуществлялось взаимодействие (как служебное, так и внеслужебное);</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причины непринятия мер по предотвращению и урегулированию конфликта интересов (либо принятие неполных мер), какие меры он считает необходимым принять в настоящее время в целях предотвращения и урегулирования конфликта интересов (возможности его возникновения). Данная рекомендация применима, когда конфликт интересов очевиден;</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осведомленность должностного лица при поступлении на службу (назначении на должность, реализации конкретных функций) о возможности возникновения конфликта интересов, знало или предполагало ли должностное лицо, что данная ситуация может возникнуть и какие меры необходимо было принять.</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В ходе беседы целесообразно попросить должностное лицо представить всю имеющуюся у него информацию (материалы, письма, </w:t>
      </w:r>
      <w:r w:rsidRPr="0099118D">
        <w:rPr>
          <w:rFonts w:ascii="Times New Roman" w:hAnsi="Times New Roman" w:cs="Times New Roman"/>
          <w:sz w:val="28"/>
          <w:szCs w:val="28"/>
        </w:rPr>
        <w:lastRenderedPageBreak/>
        <w:t>документы и пр.), касательно рассматриваемой ситуации. В случае отказа должностного лица от представления таких материалов ему необходимо напомнить, что содействие в проведении проверки может быть учтено при принятии соответствующего решения по результатам проверки.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Беседа не должна иметь обвинительный уклон, необходимо постараться расположить должностное лицо, объяснить необходимость максимально объективно изучить с его помощью все обстоятельства, требующие рассмотрения в рамках проверки.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В зависимости от ситуации подразделением (уполномоченным лицом) могут быть проведены беседы с любыми лицами, информация которых может способствовать установлению всех обстоятель</w:t>
      </w:r>
      <w:proofErr w:type="gramStart"/>
      <w:r w:rsidRPr="0099118D">
        <w:rPr>
          <w:rFonts w:ascii="Times New Roman" w:hAnsi="Times New Roman" w:cs="Times New Roman"/>
          <w:sz w:val="28"/>
          <w:szCs w:val="28"/>
        </w:rPr>
        <w:t>ств пр</w:t>
      </w:r>
      <w:proofErr w:type="gramEnd"/>
      <w:r w:rsidRPr="0099118D">
        <w:rPr>
          <w:rFonts w:ascii="Times New Roman" w:hAnsi="Times New Roman" w:cs="Times New Roman"/>
          <w:sz w:val="28"/>
          <w:szCs w:val="28"/>
        </w:rPr>
        <w:t>оверки.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В случае</w:t>
      </w:r>
      <w:proofErr w:type="gramStart"/>
      <w:r w:rsidRPr="0099118D">
        <w:rPr>
          <w:rFonts w:ascii="Times New Roman" w:hAnsi="Times New Roman" w:cs="Times New Roman"/>
          <w:sz w:val="28"/>
          <w:szCs w:val="28"/>
        </w:rPr>
        <w:t>,</w:t>
      </w:r>
      <w:proofErr w:type="gramEnd"/>
      <w:r w:rsidRPr="0099118D">
        <w:rPr>
          <w:rFonts w:ascii="Times New Roman" w:hAnsi="Times New Roman" w:cs="Times New Roman"/>
          <w:sz w:val="28"/>
          <w:szCs w:val="28"/>
        </w:rPr>
        <w:t xml:space="preserve"> если в ходе беседы с должностным лицом (иными лицами) выявлена значимая для проверки информация, которой подразделение (уполномоченное лицо) не располагало, рекомендуется подготовить справку по результатам беседы, подписанную сотрудниками подразделения (уполномоченным лицом) и должностным лицом (иными лицами). При отказе должностного лица (иных лиц) от подписания, названный документ подписывается сотрудниками подразделения (уполномоченным лицом).</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При установлении в ходе беседы обстоятельств, свидетельствующих о возможно допущенных иных коррупционных правонарушениях, информация о которых ранее не изучалась в рамках проверки, требуется их дополнительное, углубленное рассмотрение, задействовав все необходимые инструменты проверки.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2.6.3. Направление запросов (кроме запросов, касающихся осуществления </w:t>
      </w:r>
      <w:proofErr w:type="spellStart"/>
      <w:r w:rsidRPr="0099118D">
        <w:rPr>
          <w:rFonts w:ascii="Times New Roman" w:hAnsi="Times New Roman" w:cs="Times New Roman"/>
          <w:sz w:val="28"/>
          <w:szCs w:val="28"/>
        </w:rPr>
        <w:t>оперативно-разыскной</w:t>
      </w:r>
      <w:proofErr w:type="spellEnd"/>
      <w:r w:rsidRPr="0099118D">
        <w:rPr>
          <w:rFonts w:ascii="Times New Roman" w:hAnsi="Times New Roman" w:cs="Times New Roman"/>
          <w:sz w:val="28"/>
          <w:szCs w:val="28"/>
        </w:rPr>
        <w:t xml:space="preserve"> деятельности или ее результатов) в государственные (муниципальные) органы и организации с целью получения необходимой информации, имеющейся в распоряжении данных органов и организаций в отношении проверяемого должностного лица.</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Так, например:</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запрос в организацию, в которой должностное лицо осуществляет иную оплачиваемую работу или работало ранее, может способствовать установлению трудовых обязанностей должностного лица в данной организации и конкретного вида поручаемой ему работы;</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запрос в ФНС России позволит установить доходы, полученные должностным лицом в течение рассматриваемого периода, лиц, перечислявших ему денежные средства, информацию о банковских счетах, открытых на должностное лицо, а также доли участия в уставных капиталах организаций;</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 запрос в </w:t>
      </w:r>
      <w:proofErr w:type="spellStart"/>
      <w:r w:rsidRPr="0099118D">
        <w:rPr>
          <w:rFonts w:ascii="Times New Roman" w:hAnsi="Times New Roman" w:cs="Times New Roman"/>
          <w:sz w:val="28"/>
          <w:szCs w:val="28"/>
        </w:rPr>
        <w:t>Росреестр</w:t>
      </w:r>
      <w:proofErr w:type="spellEnd"/>
      <w:r w:rsidRPr="0099118D">
        <w:rPr>
          <w:rFonts w:ascii="Times New Roman" w:hAnsi="Times New Roman" w:cs="Times New Roman"/>
          <w:sz w:val="28"/>
          <w:szCs w:val="28"/>
        </w:rPr>
        <w:t xml:space="preserve"> позволит установить наличие зарегистрированных </w:t>
      </w:r>
      <w:r w:rsidRPr="0099118D">
        <w:rPr>
          <w:rFonts w:ascii="Times New Roman" w:hAnsi="Times New Roman" w:cs="Times New Roman"/>
          <w:sz w:val="28"/>
          <w:szCs w:val="28"/>
        </w:rPr>
        <w:lastRenderedPageBreak/>
        <w:t>прав должностного лица на недвижимое имущество, а также лиц, с которым совершены сделки по купле-продаже такого имущества;</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запрос в кредитные организации позволит установить информацию о банковских счетах, открытых на должностное лицо, получить информацию об осуществляемых денежных переводах по таким счетам, об используемых должностным лицом банковских продуктах (кредит, вклад, ипотека и пр.).</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2.6.4. В целях своевременного выявления и урегулирования ситуаций конфликта интересов подразделениям (уполномоченным лицам) рекомендуется принимать в пределах установленной компетенции и во взаимодействии с уполномоченными государственными органами меры по установлению круга лиц, с которыми должностное лицо состоит в семейных или иных близких отношениях. Кроме того, представляется необходимым детально изучить род занятий и место работы лиц, с которыми должностное лицо связано иными близкими отношениями, а также осуществляемые данными лицами трудовые обязанности.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2.6.5. Если для проведения проверки требуется проведение </w:t>
      </w:r>
      <w:proofErr w:type="spellStart"/>
      <w:r w:rsidRPr="0099118D">
        <w:rPr>
          <w:rFonts w:ascii="Times New Roman" w:hAnsi="Times New Roman" w:cs="Times New Roman"/>
          <w:sz w:val="28"/>
          <w:szCs w:val="28"/>
        </w:rPr>
        <w:t>оперативно-разыскных</w:t>
      </w:r>
      <w:proofErr w:type="spellEnd"/>
      <w:r w:rsidRPr="0099118D">
        <w:rPr>
          <w:rFonts w:ascii="Times New Roman" w:hAnsi="Times New Roman" w:cs="Times New Roman"/>
          <w:sz w:val="28"/>
          <w:szCs w:val="28"/>
        </w:rPr>
        <w:t xml:space="preserve"> мероприятий, проверка осуществляется путем направления запроса в федеральные органы исполнительной власти, уполномоченные на осуществление </w:t>
      </w:r>
      <w:proofErr w:type="spellStart"/>
      <w:r w:rsidRPr="0099118D">
        <w:rPr>
          <w:rFonts w:ascii="Times New Roman" w:hAnsi="Times New Roman" w:cs="Times New Roman"/>
          <w:sz w:val="28"/>
          <w:szCs w:val="28"/>
        </w:rPr>
        <w:t>оперативно-разыскной</w:t>
      </w:r>
      <w:proofErr w:type="spellEnd"/>
      <w:r w:rsidRPr="0099118D">
        <w:rPr>
          <w:rFonts w:ascii="Times New Roman" w:hAnsi="Times New Roman" w:cs="Times New Roman"/>
          <w:sz w:val="28"/>
          <w:szCs w:val="28"/>
        </w:rPr>
        <w:t xml:space="preserve"> деятельности, в соответствии с </w:t>
      </w:r>
      <w:r w:rsidRPr="00F1534F">
        <w:rPr>
          <w:rFonts w:ascii="Times New Roman" w:hAnsi="Times New Roman" w:cs="Times New Roman"/>
          <w:sz w:val="28"/>
          <w:szCs w:val="28"/>
        </w:rPr>
        <w:t>частью третьей статьи 7</w:t>
      </w:r>
      <w:r w:rsidRPr="0099118D">
        <w:rPr>
          <w:rFonts w:ascii="Times New Roman" w:hAnsi="Times New Roman" w:cs="Times New Roman"/>
          <w:sz w:val="28"/>
          <w:szCs w:val="28"/>
        </w:rPr>
        <w:t xml:space="preserve"> Федерального закона от 12 августа 1995 г. </w:t>
      </w:r>
      <w:r>
        <w:rPr>
          <w:rFonts w:ascii="Times New Roman" w:hAnsi="Times New Roman" w:cs="Times New Roman"/>
          <w:sz w:val="28"/>
          <w:szCs w:val="28"/>
        </w:rPr>
        <w:t>№</w:t>
      </w:r>
      <w:r w:rsidRPr="0099118D">
        <w:rPr>
          <w:rFonts w:ascii="Times New Roman" w:hAnsi="Times New Roman" w:cs="Times New Roman"/>
          <w:sz w:val="28"/>
          <w:szCs w:val="28"/>
        </w:rPr>
        <w:t xml:space="preserve"> 144-ФЗ </w:t>
      </w:r>
      <w:r>
        <w:rPr>
          <w:rFonts w:ascii="Times New Roman" w:hAnsi="Times New Roman" w:cs="Times New Roman"/>
          <w:sz w:val="28"/>
          <w:szCs w:val="28"/>
        </w:rPr>
        <w:t>«</w:t>
      </w:r>
      <w:r w:rsidRPr="0099118D">
        <w:rPr>
          <w:rFonts w:ascii="Times New Roman" w:hAnsi="Times New Roman" w:cs="Times New Roman"/>
          <w:sz w:val="28"/>
          <w:szCs w:val="28"/>
        </w:rPr>
        <w:t>Об оперативно-розыскной деятельности</w:t>
      </w:r>
      <w:r>
        <w:rPr>
          <w:rFonts w:ascii="Times New Roman" w:hAnsi="Times New Roman" w:cs="Times New Roman"/>
          <w:sz w:val="28"/>
          <w:szCs w:val="28"/>
        </w:rPr>
        <w:t>»</w:t>
      </w:r>
      <w:r w:rsidRPr="0099118D">
        <w:rPr>
          <w:rFonts w:ascii="Times New Roman" w:hAnsi="Times New Roman" w:cs="Times New Roman"/>
          <w:sz w:val="28"/>
          <w:szCs w:val="28"/>
        </w:rPr>
        <w:t xml:space="preserve">. При этом в таком запросе необходимо указать сведения, предусмотренные </w:t>
      </w:r>
      <w:r w:rsidRPr="00F1534F">
        <w:rPr>
          <w:rFonts w:ascii="Times New Roman" w:hAnsi="Times New Roman" w:cs="Times New Roman"/>
          <w:sz w:val="28"/>
          <w:szCs w:val="28"/>
        </w:rPr>
        <w:t>пунктом 17</w:t>
      </w:r>
      <w:r w:rsidRPr="0099118D">
        <w:rPr>
          <w:rFonts w:ascii="Times New Roman" w:hAnsi="Times New Roman" w:cs="Times New Roman"/>
          <w:sz w:val="28"/>
          <w:szCs w:val="28"/>
        </w:rPr>
        <w:t xml:space="preserve"> Положения о проверке.</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2.7. Анализ всех полученных сведений проводится в целях подтверждения наличия или отсутствия обстоятельств, характеризующих ситуацию в качестве конфликта интересов, которые рассмотрены в </w:t>
      </w:r>
      <w:r w:rsidRPr="00F1534F">
        <w:rPr>
          <w:rFonts w:ascii="Times New Roman" w:hAnsi="Times New Roman" w:cs="Times New Roman"/>
          <w:sz w:val="28"/>
          <w:szCs w:val="28"/>
        </w:rPr>
        <w:t>разделе 4</w:t>
      </w:r>
      <w:r w:rsidRPr="0099118D">
        <w:rPr>
          <w:rFonts w:ascii="Times New Roman" w:hAnsi="Times New Roman" w:cs="Times New Roman"/>
          <w:sz w:val="28"/>
          <w:szCs w:val="28"/>
        </w:rPr>
        <w:t xml:space="preserve"> настоящих методических рекомендаций.</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2.8. Наряду с соблюдением сроков проверки, проводимой в целях подтверждения факта непринятия должностным лицом мер по предотвращению и урегулированию конфликта интересов, необходимо строго соблюдать порядок привлечения должностного лица к ответственности за данное правонарушение. В случае нарушения данного порядка решение представителя нанимателя (работодателя) о привлечении должностного лица к ответственности за непринятие мер по предотвращению и урегулированию конфликта интересов, в том числе увольнение в связи с утратой доверия, может быть оспорено в судебном порядке.</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2.9. По окончании проверки подразделение обязано ознакомить должностное лицо с результатами проверки с соблюдением законодательства Российской Федерации о государственной тайне.</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F1534F">
        <w:rPr>
          <w:rFonts w:ascii="Times New Roman" w:hAnsi="Times New Roman" w:cs="Times New Roman"/>
          <w:sz w:val="28"/>
          <w:szCs w:val="28"/>
        </w:rPr>
        <w:lastRenderedPageBreak/>
        <w:t xml:space="preserve">Подпунктом </w:t>
      </w:r>
      <w:r>
        <w:rPr>
          <w:rFonts w:ascii="Times New Roman" w:hAnsi="Times New Roman" w:cs="Times New Roman"/>
          <w:sz w:val="28"/>
          <w:szCs w:val="28"/>
        </w:rPr>
        <w:t>«</w:t>
      </w:r>
      <w:r w:rsidRPr="00F1534F">
        <w:rPr>
          <w:rFonts w:ascii="Times New Roman" w:hAnsi="Times New Roman" w:cs="Times New Roman"/>
          <w:sz w:val="28"/>
          <w:szCs w:val="28"/>
        </w:rPr>
        <w:t>а</w:t>
      </w:r>
      <w:r>
        <w:rPr>
          <w:rFonts w:ascii="Times New Roman" w:hAnsi="Times New Roman" w:cs="Times New Roman"/>
          <w:sz w:val="28"/>
          <w:szCs w:val="28"/>
        </w:rPr>
        <w:t>»</w:t>
      </w:r>
      <w:r w:rsidRPr="00F1534F">
        <w:rPr>
          <w:rFonts w:ascii="Times New Roman" w:hAnsi="Times New Roman" w:cs="Times New Roman"/>
          <w:sz w:val="28"/>
          <w:szCs w:val="28"/>
        </w:rPr>
        <w:t xml:space="preserve"> пункта 24</w:t>
      </w:r>
      <w:r w:rsidRPr="0099118D">
        <w:rPr>
          <w:rFonts w:ascii="Times New Roman" w:hAnsi="Times New Roman" w:cs="Times New Roman"/>
          <w:sz w:val="28"/>
          <w:szCs w:val="28"/>
        </w:rPr>
        <w:t xml:space="preserve"> Положения о проверке установлено право должностного лица </w:t>
      </w:r>
      <w:proofErr w:type="gramStart"/>
      <w:r w:rsidRPr="0099118D">
        <w:rPr>
          <w:rFonts w:ascii="Times New Roman" w:hAnsi="Times New Roman" w:cs="Times New Roman"/>
          <w:sz w:val="28"/>
          <w:szCs w:val="28"/>
        </w:rPr>
        <w:t>давать</w:t>
      </w:r>
      <w:proofErr w:type="gramEnd"/>
      <w:r w:rsidRPr="0099118D">
        <w:rPr>
          <w:rFonts w:ascii="Times New Roman" w:hAnsi="Times New Roman" w:cs="Times New Roman"/>
          <w:sz w:val="28"/>
          <w:szCs w:val="28"/>
        </w:rPr>
        <w:t xml:space="preserve"> пояснения в письменной форме, в частности, по результатам проверки. В соответствии с </w:t>
      </w:r>
      <w:r w:rsidRPr="00F1534F">
        <w:rPr>
          <w:rFonts w:ascii="Times New Roman" w:hAnsi="Times New Roman" w:cs="Times New Roman"/>
          <w:sz w:val="28"/>
          <w:szCs w:val="28"/>
        </w:rPr>
        <w:t>пунктом 25</w:t>
      </w:r>
      <w:r w:rsidRPr="0099118D">
        <w:rPr>
          <w:rFonts w:ascii="Times New Roman" w:hAnsi="Times New Roman" w:cs="Times New Roman"/>
          <w:sz w:val="28"/>
          <w:szCs w:val="28"/>
        </w:rPr>
        <w:t xml:space="preserve"> Положения о проверке такие пояснения приобщаются к материалам проверки. В этой связи в целях защиты интересов должностного лица необходимо уведомлять данное лицо в письменной форме (с отметкой об ознакомлении) о результатах проверки до направления соответствующего доклада представителю нанимателя (работодателю) либо уполномоченному им лицу.</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В случае отказа лица, в отношении которого проведена проверка, от ознакомления с ее результатами, как правило, составляется соответствующий акт либо заключение направляется заказным письмом с уведомлением (например, если лицо нетрудоспособно длительное время в связи с заболеванием). В любом случае должны быть приняты исчерпывающие меры, направленные на своевременное ознакомление с результатами проверки, и собраны документы, подтверждающие отказ лица от ознакомления.</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proofErr w:type="gramStart"/>
      <w:r w:rsidRPr="0099118D">
        <w:rPr>
          <w:rFonts w:ascii="Times New Roman" w:hAnsi="Times New Roman" w:cs="Times New Roman"/>
          <w:sz w:val="28"/>
          <w:szCs w:val="28"/>
        </w:rPr>
        <w:t>При соблюдении указанных условий отсутствие подписи должностного лица, в отношении которого проведена проверка, не препятствует подразделению представить доклад о ее результатах представителю нанимателя (работодателю) либо уполномоченному им лицу, а также рассмотрению (при необходимости) данного материала на комиссии по соблюдению требований к служебному поведению и урегулированию конфликта интересов (с уведомлением об этом должностного лица).</w:t>
      </w:r>
      <w:proofErr w:type="gramEnd"/>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Вместе с тем, решение о привлечении к ответственности, в том числе в виде увольнения в связи с утратой доверия, не может быть реализовано в отношении временно нетрудоспособного лица, а также находящегося в отпуске по беременности и родам, в иных установленных законом случаях.</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2.10. Применение взыскания за непринятие мер по предотвращению и урегулированию конфликта интересов производится на основании доклада о результатах проверки, проведенной подразделением (уполномоченным лицом), а в случае, если доклад о результатах проверки направлялся в комиссию по соблюдению требований к служебному поведению и урегулированию конфликтов интересов, с учетом рекомендации данной комиссии.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Итоговое решение о применении (неприменении) взыскания и его вида принимает представитель нанимателя (работодатель). В докладе представителю нанимателя (работодателю) о результатах проверки рекомендуется наряду с указанием возможных мер ответственности, предусмотренных законодательством Российской Федерации, предлагать </w:t>
      </w:r>
      <w:r w:rsidRPr="0099118D">
        <w:rPr>
          <w:rFonts w:ascii="Times New Roman" w:hAnsi="Times New Roman" w:cs="Times New Roman"/>
          <w:sz w:val="28"/>
          <w:szCs w:val="28"/>
        </w:rPr>
        <w:lastRenderedPageBreak/>
        <w:t>конкретную меру ответственности, которую целесообразно применить к должностному лицу (при наличии оснований для ее применения).</w:t>
      </w:r>
    </w:p>
    <w:p w:rsidR="00136ED0" w:rsidRPr="00136ED0" w:rsidRDefault="00136ED0" w:rsidP="00136ED0">
      <w:pPr>
        <w:pStyle w:val="ConsPlusNormal"/>
        <w:spacing w:line="276" w:lineRule="auto"/>
        <w:jc w:val="both"/>
        <w:rPr>
          <w:rFonts w:ascii="Times New Roman" w:hAnsi="Times New Roman" w:cs="Times New Roman"/>
          <w:szCs w:val="28"/>
        </w:rPr>
      </w:pPr>
    </w:p>
    <w:p w:rsidR="00136ED0" w:rsidRPr="0099118D" w:rsidRDefault="00136ED0" w:rsidP="00136ED0">
      <w:pPr>
        <w:pStyle w:val="ConsPlusTitle"/>
        <w:spacing w:line="276" w:lineRule="auto"/>
        <w:jc w:val="center"/>
        <w:outlineLvl w:val="1"/>
        <w:rPr>
          <w:rFonts w:ascii="Times New Roman" w:hAnsi="Times New Roman" w:cs="Times New Roman"/>
          <w:sz w:val="28"/>
          <w:szCs w:val="28"/>
        </w:rPr>
      </w:pPr>
      <w:r w:rsidRPr="0099118D">
        <w:rPr>
          <w:rFonts w:ascii="Times New Roman" w:hAnsi="Times New Roman" w:cs="Times New Roman"/>
          <w:sz w:val="28"/>
          <w:szCs w:val="28"/>
        </w:rPr>
        <w:t>3. Срок применения юридической ответственности</w:t>
      </w:r>
    </w:p>
    <w:p w:rsidR="00136ED0" w:rsidRPr="0099118D" w:rsidRDefault="00136ED0" w:rsidP="00136ED0">
      <w:pPr>
        <w:pStyle w:val="ConsPlusTitle"/>
        <w:spacing w:line="276" w:lineRule="auto"/>
        <w:jc w:val="center"/>
        <w:rPr>
          <w:rFonts w:ascii="Times New Roman" w:hAnsi="Times New Roman" w:cs="Times New Roman"/>
          <w:sz w:val="28"/>
          <w:szCs w:val="28"/>
        </w:rPr>
      </w:pPr>
      <w:r w:rsidRPr="0099118D">
        <w:rPr>
          <w:rFonts w:ascii="Times New Roman" w:hAnsi="Times New Roman" w:cs="Times New Roman"/>
          <w:sz w:val="28"/>
          <w:szCs w:val="28"/>
        </w:rPr>
        <w:t>за непринятие мер по предотвращению и урегулированию</w:t>
      </w:r>
    </w:p>
    <w:p w:rsidR="00136ED0" w:rsidRPr="0099118D" w:rsidRDefault="00136ED0" w:rsidP="00136ED0">
      <w:pPr>
        <w:pStyle w:val="ConsPlusTitle"/>
        <w:spacing w:line="276" w:lineRule="auto"/>
        <w:jc w:val="center"/>
        <w:rPr>
          <w:rFonts w:ascii="Times New Roman" w:hAnsi="Times New Roman" w:cs="Times New Roman"/>
          <w:sz w:val="28"/>
          <w:szCs w:val="28"/>
        </w:rPr>
      </w:pPr>
      <w:r w:rsidRPr="0099118D">
        <w:rPr>
          <w:rFonts w:ascii="Times New Roman" w:hAnsi="Times New Roman" w:cs="Times New Roman"/>
          <w:sz w:val="28"/>
          <w:szCs w:val="28"/>
        </w:rPr>
        <w:t>конфликта интересов</w:t>
      </w:r>
    </w:p>
    <w:p w:rsidR="00136ED0" w:rsidRPr="00136ED0" w:rsidRDefault="00136ED0" w:rsidP="00136ED0">
      <w:pPr>
        <w:pStyle w:val="ConsPlusNormal"/>
        <w:spacing w:line="276" w:lineRule="auto"/>
        <w:jc w:val="both"/>
        <w:rPr>
          <w:rFonts w:ascii="Times New Roman" w:hAnsi="Times New Roman" w:cs="Times New Roman"/>
          <w:szCs w:val="28"/>
        </w:rPr>
      </w:pP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Законодательство в области противодействия коррупции не содержит унифицированной нормы, определяющей срок привлечения к ответственности за нарушение запретов, ограничений и обязанностей, установленных в целях противодействия коррупции.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Такие сроки предусмотрены федеральными законами, определяющими специфику профессиональной служебной (трудовой) деятельности должностных лиц.</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proofErr w:type="gramStart"/>
      <w:r w:rsidRPr="0099118D">
        <w:rPr>
          <w:rFonts w:ascii="Times New Roman" w:hAnsi="Times New Roman" w:cs="Times New Roman"/>
          <w:sz w:val="28"/>
          <w:szCs w:val="28"/>
        </w:rPr>
        <w:t xml:space="preserve">Так, в соответствии с </w:t>
      </w:r>
      <w:r w:rsidRPr="00F1534F">
        <w:rPr>
          <w:rFonts w:ascii="Times New Roman" w:hAnsi="Times New Roman" w:cs="Times New Roman"/>
          <w:sz w:val="28"/>
          <w:szCs w:val="28"/>
        </w:rPr>
        <w:t>частью 3 статьи 59.3</w:t>
      </w:r>
      <w:r w:rsidRPr="0099118D">
        <w:rPr>
          <w:rFonts w:ascii="Times New Roman" w:hAnsi="Times New Roman" w:cs="Times New Roman"/>
          <w:sz w:val="28"/>
          <w:szCs w:val="28"/>
        </w:rPr>
        <w:t xml:space="preserve"> Федерального закона от 27 июля 2004 г. </w:t>
      </w:r>
      <w:r>
        <w:rPr>
          <w:rFonts w:ascii="Times New Roman" w:hAnsi="Times New Roman" w:cs="Times New Roman"/>
          <w:sz w:val="28"/>
          <w:szCs w:val="28"/>
        </w:rPr>
        <w:t>№</w:t>
      </w:r>
      <w:r w:rsidRPr="0099118D">
        <w:rPr>
          <w:rFonts w:ascii="Times New Roman" w:hAnsi="Times New Roman" w:cs="Times New Roman"/>
          <w:sz w:val="28"/>
          <w:szCs w:val="28"/>
        </w:rPr>
        <w:t xml:space="preserve"> 79-ФЗ </w:t>
      </w:r>
      <w:r>
        <w:rPr>
          <w:rFonts w:ascii="Times New Roman" w:hAnsi="Times New Roman" w:cs="Times New Roman"/>
          <w:sz w:val="28"/>
          <w:szCs w:val="28"/>
        </w:rPr>
        <w:t>«</w:t>
      </w:r>
      <w:r w:rsidRPr="0099118D">
        <w:rPr>
          <w:rFonts w:ascii="Times New Roman" w:hAnsi="Times New Roman" w:cs="Times New Roman"/>
          <w:sz w:val="28"/>
          <w:szCs w:val="28"/>
        </w:rPr>
        <w:t>О государственной гражданской службе Российской Федерации</w:t>
      </w:r>
      <w:r>
        <w:rPr>
          <w:rFonts w:ascii="Times New Roman" w:hAnsi="Times New Roman" w:cs="Times New Roman"/>
          <w:sz w:val="28"/>
          <w:szCs w:val="28"/>
        </w:rPr>
        <w:t>»</w:t>
      </w:r>
      <w:r w:rsidRPr="0099118D">
        <w:rPr>
          <w:rFonts w:ascii="Times New Roman" w:hAnsi="Times New Roman" w:cs="Times New Roman"/>
          <w:sz w:val="28"/>
          <w:szCs w:val="28"/>
        </w:rPr>
        <w:t xml:space="preserve"> (далее - Федеральный закон N 79-ФЗ) взыскания применяются не позднее одного месяца со дня поступления информации о совершении государственным гражданским служащим коррупционного правонарушения, не считая периода временной нетрудоспособности государственного гражданского служащего, пребывания его в отпуске, других случаев его отсутствия</w:t>
      </w:r>
      <w:proofErr w:type="gramEnd"/>
      <w:r w:rsidRPr="0099118D">
        <w:rPr>
          <w:rFonts w:ascii="Times New Roman" w:hAnsi="Times New Roman" w:cs="Times New Roman"/>
          <w:sz w:val="28"/>
          <w:szCs w:val="28"/>
        </w:rPr>
        <w:t xml:space="preserve">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и урегулированию конфликта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proofErr w:type="gramStart"/>
      <w:r w:rsidRPr="0099118D">
        <w:rPr>
          <w:rFonts w:ascii="Times New Roman" w:hAnsi="Times New Roman" w:cs="Times New Roman"/>
          <w:sz w:val="28"/>
          <w:szCs w:val="28"/>
        </w:rPr>
        <w:t xml:space="preserve">Согласно </w:t>
      </w:r>
      <w:r w:rsidRPr="00F1534F">
        <w:rPr>
          <w:rFonts w:ascii="Times New Roman" w:hAnsi="Times New Roman" w:cs="Times New Roman"/>
          <w:sz w:val="28"/>
          <w:szCs w:val="28"/>
        </w:rPr>
        <w:t>статьям 27</w:t>
      </w:r>
      <w:r w:rsidRPr="0099118D">
        <w:rPr>
          <w:rFonts w:ascii="Times New Roman" w:hAnsi="Times New Roman" w:cs="Times New Roman"/>
          <w:sz w:val="28"/>
          <w:szCs w:val="28"/>
        </w:rPr>
        <w:t xml:space="preserve"> и </w:t>
      </w:r>
      <w:r w:rsidRPr="00F1534F">
        <w:rPr>
          <w:rFonts w:ascii="Times New Roman" w:hAnsi="Times New Roman" w:cs="Times New Roman"/>
          <w:sz w:val="28"/>
          <w:szCs w:val="28"/>
        </w:rPr>
        <w:t>27.1</w:t>
      </w:r>
      <w:r w:rsidRPr="0099118D">
        <w:rPr>
          <w:rFonts w:ascii="Times New Roman" w:hAnsi="Times New Roman" w:cs="Times New Roman"/>
          <w:sz w:val="28"/>
          <w:szCs w:val="28"/>
        </w:rPr>
        <w:t xml:space="preserve"> Федерального закона от 2 марта 2007 г. </w:t>
      </w:r>
      <w:r>
        <w:rPr>
          <w:rFonts w:ascii="Times New Roman" w:hAnsi="Times New Roman" w:cs="Times New Roman"/>
          <w:sz w:val="28"/>
          <w:szCs w:val="28"/>
        </w:rPr>
        <w:t>№</w:t>
      </w:r>
      <w:r w:rsidRPr="0099118D">
        <w:rPr>
          <w:rFonts w:ascii="Times New Roman" w:hAnsi="Times New Roman" w:cs="Times New Roman"/>
          <w:sz w:val="28"/>
          <w:szCs w:val="28"/>
        </w:rPr>
        <w:t xml:space="preserve"> 25-ФЗ </w:t>
      </w:r>
      <w:r>
        <w:rPr>
          <w:rFonts w:ascii="Times New Roman" w:hAnsi="Times New Roman" w:cs="Times New Roman"/>
          <w:sz w:val="28"/>
          <w:szCs w:val="28"/>
        </w:rPr>
        <w:t>«</w:t>
      </w:r>
      <w:r w:rsidRPr="0099118D">
        <w:rPr>
          <w:rFonts w:ascii="Times New Roman" w:hAnsi="Times New Roman" w:cs="Times New Roman"/>
          <w:sz w:val="28"/>
          <w:szCs w:val="28"/>
        </w:rPr>
        <w:t>О муниципальной службе в Российской Федерации</w:t>
      </w:r>
      <w:r>
        <w:rPr>
          <w:rFonts w:ascii="Times New Roman" w:hAnsi="Times New Roman" w:cs="Times New Roman"/>
          <w:sz w:val="28"/>
          <w:szCs w:val="28"/>
        </w:rPr>
        <w:t>»</w:t>
      </w:r>
      <w:r w:rsidRPr="0099118D">
        <w:rPr>
          <w:rFonts w:ascii="Times New Roman" w:hAnsi="Times New Roman" w:cs="Times New Roman"/>
          <w:sz w:val="28"/>
          <w:szCs w:val="28"/>
        </w:rPr>
        <w:t xml:space="preserve"> порядок применения и снятия взысканий, в том числе за коррупционные правонарушения, определяется трудовым законодательством, в соответствии с которым взыскание не может быть применено позднее шести месяцев со дня совершения проступка (</w:t>
      </w:r>
      <w:r w:rsidRPr="00F1534F">
        <w:rPr>
          <w:rFonts w:ascii="Times New Roman" w:hAnsi="Times New Roman" w:cs="Times New Roman"/>
          <w:sz w:val="28"/>
          <w:szCs w:val="28"/>
        </w:rPr>
        <w:t>статья 193</w:t>
      </w:r>
      <w:r w:rsidRPr="0099118D">
        <w:rPr>
          <w:rFonts w:ascii="Times New Roman" w:hAnsi="Times New Roman" w:cs="Times New Roman"/>
          <w:sz w:val="28"/>
          <w:szCs w:val="28"/>
        </w:rPr>
        <w:t xml:space="preserve"> Трудового кодекса Российской Федерации).</w:t>
      </w:r>
      <w:proofErr w:type="gramEnd"/>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Таким образом, при принятии решения о привлечении должностного лица к ответственности следует руководствоваться нормами специальных законов, устанавливающих срок применения взыскания для каждой категории должностных лиц.</w:t>
      </w:r>
    </w:p>
    <w:p w:rsidR="00136ED0" w:rsidRDefault="00136ED0" w:rsidP="00136ED0">
      <w:pPr>
        <w:pStyle w:val="ConsPlusNormal"/>
        <w:spacing w:line="276" w:lineRule="auto"/>
        <w:jc w:val="both"/>
        <w:rPr>
          <w:rFonts w:ascii="Times New Roman" w:hAnsi="Times New Roman" w:cs="Times New Roman"/>
          <w:sz w:val="20"/>
          <w:szCs w:val="28"/>
        </w:rPr>
      </w:pPr>
    </w:p>
    <w:p w:rsidR="00136ED0" w:rsidRPr="00136ED0" w:rsidRDefault="00136ED0" w:rsidP="00136ED0">
      <w:pPr>
        <w:pStyle w:val="ConsPlusNormal"/>
        <w:spacing w:line="276" w:lineRule="auto"/>
        <w:jc w:val="both"/>
        <w:rPr>
          <w:rFonts w:ascii="Times New Roman" w:hAnsi="Times New Roman" w:cs="Times New Roman"/>
          <w:sz w:val="20"/>
          <w:szCs w:val="28"/>
        </w:rPr>
      </w:pPr>
    </w:p>
    <w:p w:rsidR="00136ED0" w:rsidRPr="0099118D" w:rsidRDefault="00136ED0" w:rsidP="00136ED0">
      <w:pPr>
        <w:pStyle w:val="ConsPlusTitle"/>
        <w:spacing w:line="276" w:lineRule="auto"/>
        <w:jc w:val="center"/>
        <w:outlineLvl w:val="1"/>
        <w:rPr>
          <w:rFonts w:ascii="Times New Roman" w:hAnsi="Times New Roman" w:cs="Times New Roman"/>
          <w:sz w:val="28"/>
          <w:szCs w:val="28"/>
        </w:rPr>
      </w:pPr>
      <w:bookmarkStart w:id="1" w:name="P111"/>
      <w:bookmarkEnd w:id="1"/>
      <w:r w:rsidRPr="0099118D">
        <w:rPr>
          <w:rFonts w:ascii="Times New Roman" w:hAnsi="Times New Roman" w:cs="Times New Roman"/>
          <w:sz w:val="28"/>
          <w:szCs w:val="28"/>
        </w:rPr>
        <w:lastRenderedPageBreak/>
        <w:t>4. Наличие оснований для применения</w:t>
      </w:r>
    </w:p>
    <w:p w:rsidR="00136ED0" w:rsidRPr="0099118D" w:rsidRDefault="00136ED0" w:rsidP="00136ED0">
      <w:pPr>
        <w:pStyle w:val="ConsPlusTitle"/>
        <w:spacing w:line="276" w:lineRule="auto"/>
        <w:jc w:val="center"/>
        <w:rPr>
          <w:rFonts w:ascii="Times New Roman" w:hAnsi="Times New Roman" w:cs="Times New Roman"/>
          <w:sz w:val="28"/>
          <w:szCs w:val="28"/>
        </w:rPr>
      </w:pPr>
      <w:r w:rsidRPr="0099118D">
        <w:rPr>
          <w:rFonts w:ascii="Times New Roman" w:hAnsi="Times New Roman" w:cs="Times New Roman"/>
          <w:sz w:val="28"/>
          <w:szCs w:val="28"/>
        </w:rPr>
        <w:t>взыскания за несоблюдение требований по предотвращению</w:t>
      </w:r>
    </w:p>
    <w:p w:rsidR="00136ED0" w:rsidRPr="0099118D" w:rsidRDefault="00136ED0" w:rsidP="00136ED0">
      <w:pPr>
        <w:pStyle w:val="ConsPlusTitle"/>
        <w:spacing w:line="276" w:lineRule="auto"/>
        <w:jc w:val="center"/>
        <w:rPr>
          <w:rFonts w:ascii="Times New Roman" w:hAnsi="Times New Roman" w:cs="Times New Roman"/>
          <w:sz w:val="28"/>
          <w:szCs w:val="28"/>
        </w:rPr>
      </w:pPr>
      <w:r w:rsidRPr="0099118D">
        <w:rPr>
          <w:rFonts w:ascii="Times New Roman" w:hAnsi="Times New Roman" w:cs="Times New Roman"/>
          <w:sz w:val="28"/>
          <w:szCs w:val="28"/>
        </w:rPr>
        <w:t>и (или) урегулированию конфликта интересов</w:t>
      </w:r>
    </w:p>
    <w:p w:rsidR="00136ED0" w:rsidRPr="00136ED0" w:rsidRDefault="00136ED0" w:rsidP="00136ED0">
      <w:pPr>
        <w:pStyle w:val="ConsPlusNormal"/>
        <w:spacing w:line="276" w:lineRule="auto"/>
        <w:jc w:val="both"/>
        <w:rPr>
          <w:rFonts w:ascii="Times New Roman" w:hAnsi="Times New Roman" w:cs="Times New Roman"/>
          <w:szCs w:val="28"/>
        </w:rPr>
      </w:pP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За непринятие мер по предотвращению и урегулированию конфликта интересов, в том числе за </w:t>
      </w:r>
      <w:proofErr w:type="spellStart"/>
      <w:r w:rsidRPr="0099118D">
        <w:rPr>
          <w:rFonts w:ascii="Times New Roman" w:hAnsi="Times New Roman" w:cs="Times New Roman"/>
          <w:sz w:val="28"/>
          <w:szCs w:val="28"/>
        </w:rPr>
        <w:t>неуведомление</w:t>
      </w:r>
      <w:proofErr w:type="spellEnd"/>
      <w:r w:rsidRPr="0099118D">
        <w:rPr>
          <w:rFonts w:ascii="Times New Roman" w:hAnsi="Times New Roman" w:cs="Times New Roman"/>
          <w:sz w:val="28"/>
          <w:szCs w:val="28"/>
        </w:rPr>
        <w:t xml:space="preserve"> представителя нанимателя (работодателя) о возникшем конфликте интересов или возможности его возникновения, должностное лицо может быть привлечено к юридической ответственности.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4.1. Исходя из предусмотренного нормативного определения конфликта интересов для подтверждения того, что конкретная ситуация является конфликтом интересов, первоначально необходимо достоверно установить, а в последующем изложить в докладе о результатах проверки одновременное наличие следующих обстоятельств:</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1) наличие личной заинтересованности.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Личной заинтересованностью является возможность получения дохода или выгоды должностным лицом и (или) лицами, с которыми связана личная заинтересованность должностного лица, к которым относятся:</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proofErr w:type="gramStart"/>
      <w:r w:rsidRPr="0099118D">
        <w:rPr>
          <w:rFonts w:ascii="Times New Roman" w:hAnsi="Times New Roman" w:cs="Times New Roman"/>
          <w:sz w:val="28"/>
          <w:szCs w:val="28"/>
        </w:rPr>
        <w:t>а) его близкие родственники или свойственники (родители, супруги, дети, братья, сестры, а также братья, сестры, родители, дети супругов и супруги детей);</w:t>
      </w:r>
      <w:proofErr w:type="gramEnd"/>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б) граждане или организации, с которыми должностное лицо и (или) его близкие родственники или свойственники связаны имущественными, корпоративными или иными близкими отношениями.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Личная заинтересованность должностного лица обусловлена возможностью получения доходов (включая доходы, полученные в виде имущественной выгоды), а также иных выгод.</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К доходам, в частности, относится получение:</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а) денег (в наличной и безналичной форме);</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proofErr w:type="gramStart"/>
      <w:r w:rsidRPr="0099118D">
        <w:rPr>
          <w:rFonts w:ascii="Times New Roman" w:hAnsi="Times New Roman" w:cs="Times New Roman"/>
          <w:sz w:val="28"/>
          <w:szCs w:val="28"/>
        </w:rPr>
        <w:t>б) иного имущества, под которым понимаются вещи (недвижимость, транспортные средства, драгоценности, документарные ценные бумаги и т.д.), бездокументарные ценные бумаги и имущественные права (право требования кредитора и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предполагающие возникновение у лица юридически закрепленной возможности вступить во владение или распорядиться имуществом, требовать от</w:t>
      </w:r>
      <w:proofErr w:type="gramEnd"/>
      <w:r w:rsidRPr="0099118D">
        <w:rPr>
          <w:rFonts w:ascii="Times New Roman" w:hAnsi="Times New Roman" w:cs="Times New Roman"/>
          <w:sz w:val="28"/>
          <w:szCs w:val="28"/>
        </w:rPr>
        <w:t xml:space="preserve"> должника исполнения в его пользу имущественных обязательств и др.);</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lastRenderedPageBreak/>
        <w:t>в) услуг имущественного характера;</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г) результатов выполненных работ;</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proofErr w:type="spellStart"/>
      <w:r w:rsidRPr="0099118D">
        <w:rPr>
          <w:rFonts w:ascii="Times New Roman" w:hAnsi="Times New Roman" w:cs="Times New Roman"/>
          <w:sz w:val="28"/>
          <w:szCs w:val="28"/>
        </w:rPr>
        <w:t>д</w:t>
      </w:r>
      <w:proofErr w:type="spellEnd"/>
      <w:r w:rsidRPr="0099118D">
        <w:rPr>
          <w:rFonts w:ascii="Times New Roman" w:hAnsi="Times New Roman" w:cs="Times New Roman"/>
          <w:sz w:val="28"/>
          <w:szCs w:val="28"/>
        </w:rPr>
        <w:t>) имущественных выгод, в том числе освобождение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использования, прощение долга или исполнение обязательств перед другими лицами).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Определение конфликта интересов, используемое для целей противодействия коррупции, основывается на понятии </w:t>
      </w:r>
      <w:r>
        <w:rPr>
          <w:rFonts w:ascii="Times New Roman" w:hAnsi="Times New Roman" w:cs="Times New Roman"/>
          <w:sz w:val="28"/>
          <w:szCs w:val="28"/>
        </w:rPr>
        <w:t>«</w:t>
      </w:r>
      <w:r w:rsidRPr="0099118D">
        <w:rPr>
          <w:rFonts w:ascii="Times New Roman" w:hAnsi="Times New Roman" w:cs="Times New Roman"/>
          <w:sz w:val="28"/>
          <w:szCs w:val="28"/>
        </w:rPr>
        <w:t>коррупция</w:t>
      </w:r>
      <w:r>
        <w:rPr>
          <w:rFonts w:ascii="Times New Roman" w:hAnsi="Times New Roman" w:cs="Times New Roman"/>
          <w:sz w:val="28"/>
          <w:szCs w:val="28"/>
        </w:rPr>
        <w:t>»</w:t>
      </w:r>
      <w:r w:rsidRPr="0099118D">
        <w:rPr>
          <w:rFonts w:ascii="Times New Roman" w:hAnsi="Times New Roman" w:cs="Times New Roman"/>
          <w:sz w:val="28"/>
          <w:szCs w:val="28"/>
        </w:rPr>
        <w:t xml:space="preserve">, установленном в </w:t>
      </w:r>
      <w:r w:rsidRPr="00F1534F">
        <w:rPr>
          <w:rFonts w:ascii="Times New Roman" w:hAnsi="Times New Roman" w:cs="Times New Roman"/>
          <w:sz w:val="28"/>
          <w:szCs w:val="28"/>
        </w:rPr>
        <w:t>статье 1</w:t>
      </w:r>
      <w:r w:rsidRPr="0099118D">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99118D">
        <w:rPr>
          <w:rFonts w:ascii="Times New Roman" w:hAnsi="Times New Roman" w:cs="Times New Roman"/>
          <w:sz w:val="28"/>
          <w:szCs w:val="28"/>
        </w:rPr>
        <w:t xml:space="preserve"> 273-ФЗ, и подразумевает извлечение (возможность извлечения) из ситуации конфликта интереса выгоды имущественного характера (материального преимущества). Для целей настоящих методических </w:t>
      </w:r>
      <w:proofErr w:type="gramStart"/>
      <w:r w:rsidRPr="0099118D">
        <w:rPr>
          <w:rFonts w:ascii="Times New Roman" w:hAnsi="Times New Roman" w:cs="Times New Roman"/>
          <w:sz w:val="28"/>
          <w:szCs w:val="28"/>
        </w:rPr>
        <w:t>рекомендациях</w:t>
      </w:r>
      <w:proofErr w:type="gramEnd"/>
      <w:r w:rsidRPr="0099118D">
        <w:rPr>
          <w:rFonts w:ascii="Times New Roman" w:hAnsi="Times New Roman" w:cs="Times New Roman"/>
          <w:sz w:val="28"/>
          <w:szCs w:val="28"/>
        </w:rPr>
        <w:t xml:space="preserve"> под иными выгодами понимаются выгоды имущественного характера (материальное преимущество).</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К иным выгодам, в частности, относятся:</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а) получение выгод (преимуществ), обусловленных такими побуждениями, как карьеризм, семейственность, желание получить взаимную услугу, заручиться поддержкой в решении какого-либо вопроса и т.п.;</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б) ускорение сроков оказания государственных (муниципальных) услуг;</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в) продвижение на вышестоящую должность или предоставление более престижного места службы (работы), содействие в получении поощрений и наград, научной степени и т.д.</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Такие выгоды, например, как внеочередное предоставление государственной (муниципальной) услуги, могут в свою очередь повлечь другие существенные выгоды за счет возникновения неравных условий по сравнению с другими участниками рынка. Так, организация, которая успела быстрее своих конкурентов пройти аккредитацию на осуществление определенного вида деятельности, сможет раньше других принять участие, например, в государственных закупках и получить доход за исполнение контракта.</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В ряде случаев выгода может быть опосредована. </w:t>
      </w:r>
      <w:proofErr w:type="gramStart"/>
      <w:r w:rsidRPr="0099118D">
        <w:rPr>
          <w:rFonts w:ascii="Times New Roman" w:hAnsi="Times New Roman" w:cs="Times New Roman"/>
          <w:sz w:val="28"/>
          <w:szCs w:val="28"/>
        </w:rPr>
        <w:t xml:space="preserve">Например, когда бездействие следователя или сотрудника, осуществляющего оперативно-розыскную деятельность, по привлечению близкого родственника или свойственника к уголовной ответственности позволяет ему продолжать </w:t>
      </w:r>
      <w:r w:rsidRPr="0099118D">
        <w:rPr>
          <w:rFonts w:ascii="Times New Roman" w:hAnsi="Times New Roman" w:cs="Times New Roman"/>
          <w:sz w:val="28"/>
          <w:szCs w:val="28"/>
        </w:rPr>
        <w:lastRenderedPageBreak/>
        <w:t>замещать должность и получать заработную плату (иные выплаты по месту работы), которую он мог бы потерять в случае привлечения к уголовной ответственности, а также сохранить имущество, которое могло бы быть конфисковано.</w:t>
      </w:r>
      <w:proofErr w:type="gramEnd"/>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Аналогичной выгодой может считаться назначение административного наказания в виде предупреждения вместо штрафа.</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Получение (возможность получения) доходов или выгод, как правило, возникает в результате принятия (возможности принятия) должностным лицом решений в отношении самого себя или лиц, с которыми связана его личная заинтересованность. Однако необходимо учитывать, что личная заинтересованность может реализовываться также путем совершения должностным лицом действий (бездействия) в отношении третьих лиц в целях создания преимуществ и получения выгод для себя и лиц, с которыми связана личная заинтересованность, в частности путем ограничения конкуренции, исключения равных условий для получения доходов и выгод;</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2) фактическое наличие у должностного лица полномочий для реализации личной заинтересованности. Должностное лицо обладает необходимыми для исполнения должностных обязанностей полномочиями, которые, в частности, выражаются в его праве принимать управленческие решения или участвовать в принятии таких решений, в том числе участвовать в подготовке проектов нормативных правовых актов, локальных актов организаций и т.д. В рамках реализации своих полномочий должностное лицо может:</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а) самостоятельно совершить действия (бездействие) для реализации личной заинтересованности;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proofErr w:type="gramStart"/>
      <w:r w:rsidRPr="0099118D">
        <w:rPr>
          <w:rFonts w:ascii="Times New Roman" w:hAnsi="Times New Roman" w:cs="Times New Roman"/>
          <w:sz w:val="28"/>
          <w:szCs w:val="28"/>
        </w:rPr>
        <w:t>б) давать поручение или оказать иное влияние на подчиненных или подконтрольных ему лиц, в компетенцию которых входит непосредственное совершение действия (бездействие), которые приводят (могут привести) к получению доходов или выгод должностным лицом и (или) лицами, с которыми связана его личная заинтересованность.</w:t>
      </w:r>
      <w:proofErr w:type="gramEnd"/>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proofErr w:type="gramStart"/>
      <w:r w:rsidRPr="0099118D">
        <w:rPr>
          <w:rFonts w:ascii="Times New Roman" w:hAnsi="Times New Roman" w:cs="Times New Roman"/>
          <w:sz w:val="28"/>
          <w:szCs w:val="28"/>
        </w:rPr>
        <w:t>Для подтверждения данного обстоятельства необходимо проанализировать нормативные правовые акты, локальные акты и иные документы (должностной регламент, должностная инструкция, положение о государственном органе, органе местного самоуправления, о структурном подразделении органа или организации и т.д.), определяющие круг полномочий и должностных обязанностей должностного лица, а в случае отсутствия таких актов и документов - проанализировать фактически осуществляемые полномочия и обязанности, в том числе конкретные</w:t>
      </w:r>
      <w:proofErr w:type="gramEnd"/>
      <w:r w:rsidRPr="0099118D">
        <w:rPr>
          <w:rFonts w:ascii="Times New Roman" w:hAnsi="Times New Roman" w:cs="Times New Roman"/>
          <w:sz w:val="28"/>
          <w:szCs w:val="28"/>
        </w:rPr>
        <w:t xml:space="preserve"> решения должностного лица, которые могут выражаться в виде резолюций, </w:t>
      </w:r>
      <w:r w:rsidRPr="0099118D">
        <w:rPr>
          <w:rFonts w:ascii="Times New Roman" w:hAnsi="Times New Roman" w:cs="Times New Roman"/>
          <w:sz w:val="28"/>
          <w:szCs w:val="28"/>
        </w:rPr>
        <w:lastRenderedPageBreak/>
        <w:t>поручений, распоряжений, протоколов совещаний и пр.</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3) 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4.2. При определении наличия личной заинтересованности, которая реализуется посредством получения доходов или выгод не самим должностным лицом, а лицами, с которыми связана личная заинтересованность должностного лица, дополнительно также необходимо установить:</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1) наличие отношений близкого родства или свойства граждан - получателей доходов или выгод с должностным лицом. Доказательством наличия таких отношений могут являться:</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а) сведения, указанные в анкетных данных должностного лица;</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б) акты гражданского состояния;</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г) сведения о нахождении в браке и детях, отраженные в паспорте гражданина;</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proofErr w:type="spellStart"/>
      <w:r w:rsidRPr="0099118D">
        <w:rPr>
          <w:rFonts w:ascii="Times New Roman" w:hAnsi="Times New Roman" w:cs="Times New Roman"/>
          <w:sz w:val="28"/>
          <w:szCs w:val="28"/>
        </w:rPr>
        <w:t>д</w:t>
      </w:r>
      <w:proofErr w:type="spellEnd"/>
      <w:r w:rsidRPr="0099118D">
        <w:rPr>
          <w:rFonts w:ascii="Times New Roman" w:hAnsi="Times New Roman" w:cs="Times New Roman"/>
          <w:sz w:val="28"/>
          <w:szCs w:val="28"/>
        </w:rPr>
        <w:t>) иные документы и сведения, подтверждающие близкое родство и свойство;</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2) наличие имущественных отношений между должностным лицом, его близкими родственниками или свойственниками с гражданами или организациями - получателями доходов или выгод. О наличии таких отношений могут свидетельствовать:</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а) участие должностного лица (его близкого родственника или свойственника) в договорах и (или) иных сделках с гражданами и (или) юридическими лицами - получателями доходов или выгод в качестве кредитора или должника. Примерами указанного случая могут являться:</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получение должностным лицом (его близким родственником или свойственником) кредита в банке, получающем доходы или выгоды от действий (бездействия) должностного лица;</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аренда должностным лицом (его близким родственником или свойственником) имущества у граждан и (или) юридических лиц - получателей доходов или выгод;</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передача в доверительное управление должностным лицом (его близким родственником или свойственником) ценных бумаг гражданам и (или) юридическим лицам - получателям доходов или выгод;</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б) наличие имущества, находящегося в общей собственности должностного лица (его близкого родственника или свойственника) и гражданина и (или) юридического лица, являющихся получателями доходов </w:t>
      </w:r>
      <w:r w:rsidRPr="0099118D">
        <w:rPr>
          <w:rFonts w:ascii="Times New Roman" w:hAnsi="Times New Roman" w:cs="Times New Roman"/>
          <w:sz w:val="28"/>
          <w:szCs w:val="28"/>
        </w:rPr>
        <w:lastRenderedPageBreak/>
        <w:t>или выгод;</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в) наличие в фактическом (без юридического оформления) пользовании должностного лица (его близкого родственника или свойственника) имущества, принадлежащего гражданину или юридическом лицу, являющихся получателями доходов или выгод;</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3) наличие корпоративных отношений между должностным лицом, его близким родственником или свойственником и лицами - получателями дохода или выгоды.</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Согласно </w:t>
      </w:r>
      <w:r w:rsidRPr="00F1534F">
        <w:rPr>
          <w:rFonts w:ascii="Times New Roman" w:hAnsi="Times New Roman" w:cs="Times New Roman"/>
          <w:sz w:val="28"/>
          <w:szCs w:val="28"/>
        </w:rPr>
        <w:t>статье 2</w:t>
      </w:r>
      <w:r w:rsidRPr="0099118D">
        <w:rPr>
          <w:rFonts w:ascii="Times New Roman" w:hAnsi="Times New Roman" w:cs="Times New Roman"/>
          <w:sz w:val="28"/>
          <w:szCs w:val="28"/>
        </w:rPr>
        <w:t xml:space="preserve"> Гражданского кодекса Российской Федерации (далее - ГК РФ) корпоративные отношения возникают в связи с участием в корпоративных организациях или с управлением ими. В соответствии со </w:t>
      </w:r>
      <w:r w:rsidRPr="00F1534F">
        <w:rPr>
          <w:rFonts w:ascii="Times New Roman" w:hAnsi="Times New Roman" w:cs="Times New Roman"/>
          <w:sz w:val="28"/>
          <w:szCs w:val="28"/>
        </w:rPr>
        <w:t>статьей 65.1</w:t>
      </w:r>
      <w:r w:rsidRPr="0099118D">
        <w:rPr>
          <w:rFonts w:ascii="Times New Roman" w:hAnsi="Times New Roman" w:cs="Times New Roman"/>
          <w:sz w:val="28"/>
          <w:szCs w:val="28"/>
        </w:rPr>
        <w:t xml:space="preserve"> ГК РФ юридические лица, учредители (участники) которых обладают правом участия (членства) в них и формируют их высший орган, являются корпоративными юридическими лицами (корпорациями). К ним относятся хозяйственные товарищества и общества, общественные организации, товарищества собственников недвижимости и другие. В связи с участием в корпоративной организации ее участники приобретают корпоративные (членские) права и обязанности в отношении соответствующего юридического лица. Так, например, гражданин связан корпоративными отношениями с акционерным обществом, акциями которого он владеет; гражданин, являющийся руководителем (членом коллегиального органа управления) корпоративной организации, связан с этой организацией корпоративными отношениями;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4) наличие иных близких отношений между должностным лицом (его близкими родственниками или свойственниками) с гражданами получателями доходов или выгод. Должностное лицо, его близкие родственники и свойственники могут поддерживать близкие отношения с дальними родственниками (свойственниками), со своей бывшей супругой (супругом), школьными друзьями, однокурсниками, коллегами по службе (работе), в том числе бывшими, соседями и иными лицами. При этом такие отношения должны носить особый доверительный характер. Признаками таких отношений могут являться совместное проживание, наличие регистрационного учета по одному месту жительства, ведение общего хозяйства, наличие общих внебрачных детей, участие в расходах другого лица, оплата долгов, отдыха, лечения, развлечений другого лица, регулярное совместное проведение досуга, дарение ценного имущества, иные обстоятельства, свидетельствующие о том, что жизнь, здоровье и благополучие близкого </w:t>
      </w:r>
      <w:proofErr w:type="gramStart"/>
      <w:r w:rsidRPr="0099118D">
        <w:rPr>
          <w:rFonts w:ascii="Times New Roman" w:hAnsi="Times New Roman" w:cs="Times New Roman"/>
          <w:sz w:val="28"/>
          <w:szCs w:val="28"/>
        </w:rPr>
        <w:t>человека</w:t>
      </w:r>
      <w:proofErr w:type="gramEnd"/>
      <w:r w:rsidRPr="0099118D">
        <w:rPr>
          <w:rFonts w:ascii="Times New Roman" w:hAnsi="Times New Roman" w:cs="Times New Roman"/>
          <w:sz w:val="28"/>
          <w:szCs w:val="28"/>
        </w:rPr>
        <w:t xml:space="preserve"> дороги соответствующему должностному лицу в силу сложившихся обстоятельств.</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lastRenderedPageBreak/>
        <w:t>Информация о близком родстве или свойстве, имущественных, корпоративных или иных близких отношениях может быть получена как из открытых источников (публичные реестры, базы данных юридических лиц, электронные площадки государственных закупок, социальные сети и т.д.), так и посредством проведения проверочных мероприятий.</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4.3. Необходимо разграничивать возможность возникновения конфликта интересов и состоявшийся факт исполнения должностных обязанностей при наличии личной заинтересованности. Установление данной информации необходимо для принятия решения о привлечении должностного лица к ответственности, определения мер такой ответственности либо для определения мер по предотвращению и урегулированию конфликта интересов.</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Возможность возникновения конфликта интересов должна рассматриваться как ситуация, непосредственно связанная с потенциальной реализацией полномочий и возможностью получения доходов или выгод.</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Например, возможность возникновения конфликта интересов </w:t>
      </w:r>
      <w:proofErr w:type="gramStart"/>
      <w:r w:rsidRPr="0099118D">
        <w:rPr>
          <w:rFonts w:ascii="Times New Roman" w:hAnsi="Times New Roman" w:cs="Times New Roman"/>
          <w:sz w:val="28"/>
          <w:szCs w:val="28"/>
        </w:rPr>
        <w:t>образуется и обязанность уведомить об этом появляется</w:t>
      </w:r>
      <w:proofErr w:type="gramEnd"/>
      <w:r w:rsidRPr="0099118D">
        <w:rPr>
          <w:rFonts w:ascii="Times New Roman" w:hAnsi="Times New Roman" w:cs="Times New Roman"/>
          <w:sz w:val="28"/>
          <w:szCs w:val="28"/>
        </w:rPr>
        <w:t>, когда:</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председатель закупочной комиссии (член комиссии), получив соответствующие документы, узнает об участии в закупочной процедуре организации, учредителем и (или) генеральным директором которой является его супруга;</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к судебному приставу-исполнителю на исполнение попадает исполнительный документ в отношении должника, являющегося его близким родственником (свойственником);</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налоговому инспектору поручают проведение камеральной проверки в организации, главный бухгалтер которой </w:t>
      </w:r>
      <w:proofErr w:type="gramStart"/>
      <w:r w:rsidRPr="0099118D">
        <w:rPr>
          <w:rFonts w:ascii="Times New Roman" w:hAnsi="Times New Roman" w:cs="Times New Roman"/>
          <w:sz w:val="28"/>
          <w:szCs w:val="28"/>
        </w:rPr>
        <w:t>является его матерью</w:t>
      </w:r>
      <w:proofErr w:type="gramEnd"/>
      <w:r w:rsidRPr="0099118D">
        <w:rPr>
          <w:rFonts w:ascii="Times New Roman" w:hAnsi="Times New Roman" w:cs="Times New Roman"/>
          <w:sz w:val="28"/>
          <w:szCs w:val="28"/>
        </w:rPr>
        <w:t>.</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При указанных обстоятельствах должностное лицо обязано принять меры по предотвращению и урегулированию конфликта интересов, в том числе уведомить в установленном порядке о возможности возникновения конфликта интересов, а представитель нанимателя (работодатель) либо уполномоченное им должностное лицо должен принять меры по предотвращению возникновения ситуации конфликта интересов.</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4.4. </w:t>
      </w:r>
      <w:proofErr w:type="gramStart"/>
      <w:r w:rsidRPr="0099118D">
        <w:rPr>
          <w:rFonts w:ascii="Times New Roman" w:hAnsi="Times New Roman" w:cs="Times New Roman"/>
          <w:sz w:val="28"/>
          <w:szCs w:val="28"/>
        </w:rPr>
        <w:t xml:space="preserve">Согласно </w:t>
      </w:r>
      <w:r w:rsidRPr="00F1534F">
        <w:rPr>
          <w:rFonts w:ascii="Times New Roman" w:hAnsi="Times New Roman" w:cs="Times New Roman"/>
          <w:sz w:val="28"/>
          <w:szCs w:val="28"/>
        </w:rPr>
        <w:t>части 2 статьи 13.1</w:t>
      </w:r>
      <w:r w:rsidRPr="0099118D">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99118D">
        <w:rPr>
          <w:rFonts w:ascii="Times New Roman" w:hAnsi="Times New Roman" w:cs="Times New Roman"/>
          <w:sz w:val="28"/>
          <w:szCs w:val="28"/>
        </w:rPr>
        <w:t xml:space="preserve"> 273-ФЗ лицо, замещающее государственную или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или муниципальную должность, мер по предотвращению и </w:t>
      </w:r>
      <w:r w:rsidRPr="0099118D">
        <w:rPr>
          <w:rFonts w:ascii="Times New Roman" w:hAnsi="Times New Roman" w:cs="Times New Roman"/>
          <w:sz w:val="28"/>
          <w:szCs w:val="28"/>
        </w:rPr>
        <w:lastRenderedPageBreak/>
        <w:t>(или) урегулированию конфликта</w:t>
      </w:r>
      <w:proofErr w:type="gramEnd"/>
      <w:r w:rsidRPr="0099118D">
        <w:rPr>
          <w:rFonts w:ascii="Times New Roman" w:hAnsi="Times New Roman" w:cs="Times New Roman"/>
          <w:sz w:val="28"/>
          <w:szCs w:val="28"/>
        </w:rPr>
        <w:t xml:space="preserve"> интересов, стороной </w:t>
      </w:r>
      <w:proofErr w:type="gramStart"/>
      <w:r w:rsidRPr="0099118D">
        <w:rPr>
          <w:rFonts w:ascii="Times New Roman" w:hAnsi="Times New Roman" w:cs="Times New Roman"/>
          <w:sz w:val="28"/>
          <w:szCs w:val="28"/>
        </w:rPr>
        <w:t>которого</w:t>
      </w:r>
      <w:proofErr w:type="gramEnd"/>
      <w:r w:rsidRPr="0099118D">
        <w:rPr>
          <w:rFonts w:ascii="Times New Roman" w:hAnsi="Times New Roman" w:cs="Times New Roman"/>
          <w:sz w:val="28"/>
          <w:szCs w:val="28"/>
        </w:rPr>
        <w:t xml:space="preserve"> является подчиненное ему лицо.</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proofErr w:type="gramStart"/>
      <w:r w:rsidRPr="0099118D">
        <w:rPr>
          <w:rFonts w:ascii="Times New Roman" w:hAnsi="Times New Roman" w:cs="Times New Roman"/>
          <w:sz w:val="28"/>
          <w:szCs w:val="28"/>
        </w:rPr>
        <w:t xml:space="preserve">Также в соответствии с </w:t>
      </w:r>
      <w:r w:rsidRPr="00F1534F">
        <w:rPr>
          <w:rFonts w:ascii="Times New Roman" w:hAnsi="Times New Roman" w:cs="Times New Roman"/>
          <w:sz w:val="28"/>
          <w:szCs w:val="28"/>
        </w:rPr>
        <w:t>частью 2 статьи 59.2</w:t>
      </w:r>
      <w:r w:rsidRPr="0099118D">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99118D">
        <w:rPr>
          <w:rFonts w:ascii="Times New Roman" w:hAnsi="Times New Roman" w:cs="Times New Roman"/>
          <w:sz w:val="28"/>
          <w:szCs w:val="28"/>
        </w:rPr>
        <w:t xml:space="preserve"> 79-ФЗ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roofErr w:type="gramEnd"/>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Указанными положениями устанавливается, что представитель нанимателя (лицо, замещающее государственную или муниципальную должность) совершило коррупционное правонарушение, которое выразилось в бездействии по отношению к ситуации личной заинтересованности, возникшей у подчиненного ему лица. Представителю нанимателя (лицу, замещающему государственную или муниципальную должность) помимо организации работы и осуществления </w:t>
      </w:r>
      <w:proofErr w:type="gramStart"/>
      <w:r w:rsidRPr="0099118D">
        <w:rPr>
          <w:rFonts w:ascii="Times New Roman" w:hAnsi="Times New Roman" w:cs="Times New Roman"/>
          <w:sz w:val="28"/>
          <w:szCs w:val="28"/>
        </w:rPr>
        <w:t>контроля за</w:t>
      </w:r>
      <w:proofErr w:type="gramEnd"/>
      <w:r w:rsidRPr="0099118D">
        <w:rPr>
          <w:rFonts w:ascii="Times New Roman" w:hAnsi="Times New Roman" w:cs="Times New Roman"/>
          <w:sz w:val="28"/>
          <w:szCs w:val="28"/>
        </w:rPr>
        <w:t xml:space="preserve"> деятельностью своих подчиненных необходимо оказывать содействие указанным лицам в соблюдении </w:t>
      </w:r>
      <w:proofErr w:type="spellStart"/>
      <w:r w:rsidRPr="0099118D">
        <w:rPr>
          <w:rFonts w:ascii="Times New Roman" w:hAnsi="Times New Roman" w:cs="Times New Roman"/>
          <w:sz w:val="28"/>
          <w:szCs w:val="28"/>
        </w:rPr>
        <w:t>антикоррупционного</w:t>
      </w:r>
      <w:proofErr w:type="spellEnd"/>
      <w:r w:rsidRPr="0099118D">
        <w:rPr>
          <w:rFonts w:ascii="Times New Roman" w:hAnsi="Times New Roman" w:cs="Times New Roman"/>
          <w:sz w:val="28"/>
          <w:szCs w:val="28"/>
        </w:rPr>
        <w:t xml:space="preserve"> законодательства.</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Для привлечения представителя нанимателя (лица, замещающего государственную или муниципальную должность) к предусмотренной законодательством ответственности необходимо установить факты, свидетельствующие об осведомленности указанных лиц о возникновении у подчиненных им лиц ситуации личной заинтересованности, а также бездействие в рассматриваемой ситуации.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4.5. В ситуации, когда по результатам проведенной проверки установлен факт наличия у должностного лица конфликта интересов, то есть доказано наличие вышеуказанных обстоятельств, характеризующих ситуацию в качестве конфликта интересов, и должностное лицо не уведомило о конфликте интересов, когда ему стало известно, применение мер ответственности к должностному лицу необходимо осуществлять с учетом нижеследующего.</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При рассмотрении вопроса о применении меры ответственности за нарушение требований по предотвращению и урегулированию конфликта интересов необходимо учитывать следующие критерии: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а) характер и тяжесть правонарушения (в том числе негативные последствия, наступившие в результате правонарушения);</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б) обстоятельства, при которых совершено правонарушение;</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в) полнота, своевременность и добросовестность самостоятельно принятых мер по уведомлению, предотвращению и урегулированию </w:t>
      </w:r>
      <w:r w:rsidRPr="0099118D">
        <w:rPr>
          <w:rFonts w:ascii="Times New Roman" w:hAnsi="Times New Roman" w:cs="Times New Roman"/>
          <w:sz w:val="28"/>
          <w:szCs w:val="28"/>
        </w:rPr>
        <w:lastRenderedPageBreak/>
        <w:t>конфликта интересов;</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г) соблюдение должностным лицом других запретов и ограничений, исполнение других обязанностей, установленных в целях противодействия коррупции;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proofErr w:type="spellStart"/>
      <w:r w:rsidRPr="0099118D">
        <w:rPr>
          <w:rFonts w:ascii="Times New Roman" w:hAnsi="Times New Roman" w:cs="Times New Roman"/>
          <w:sz w:val="28"/>
          <w:szCs w:val="28"/>
        </w:rPr>
        <w:t>д</w:t>
      </w:r>
      <w:proofErr w:type="spellEnd"/>
      <w:r w:rsidRPr="0099118D">
        <w:rPr>
          <w:rFonts w:ascii="Times New Roman" w:hAnsi="Times New Roman" w:cs="Times New Roman"/>
          <w:sz w:val="28"/>
          <w:szCs w:val="28"/>
        </w:rPr>
        <w:t>) предшествующие результаты исполнения должностным лицом своих полномочий.</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Решение об увольнении в связи с утратой доверия рекомендуется применять при достоверно установленных обстоятельствах, характеризующих ситуацию в качестве конфликта интересов, и </w:t>
      </w:r>
      <w:proofErr w:type="spellStart"/>
      <w:r w:rsidRPr="0099118D">
        <w:rPr>
          <w:rFonts w:ascii="Times New Roman" w:hAnsi="Times New Roman" w:cs="Times New Roman"/>
          <w:sz w:val="28"/>
          <w:szCs w:val="28"/>
        </w:rPr>
        <w:t>неуведомлении</w:t>
      </w:r>
      <w:proofErr w:type="spellEnd"/>
      <w:r w:rsidRPr="0099118D">
        <w:rPr>
          <w:rFonts w:ascii="Times New Roman" w:hAnsi="Times New Roman" w:cs="Times New Roman"/>
          <w:sz w:val="28"/>
          <w:szCs w:val="28"/>
        </w:rPr>
        <w:t xml:space="preserve"> о возникшем конфликте интересов или возможности его возникновения, к примеру, в следующих случаях:</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председатель закупочной комиссии государственной корпорации создал условия для признания победителем конкурса коммерческой организации, соучредителем которой он является;</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председатель областного комитета градостроительства и архитектуры принимал решения об использовании бюджетных средств в интересах коммерческих структур, не указав сведения о владении долями в уставных капиталах данных коммерческих организаций;</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начальник областного департамента сельского хозяйства и продовольственных ресурсов принимал решения о предоставлении обществу с ограниченной ответственностью, учредителем которого является его дочь, а одним из работников его супруга, субсидий на возмещение части затрат на уплату процентов по кредитным договорам в рамках государственной областной программы.</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4.6. В случае</w:t>
      </w:r>
      <w:proofErr w:type="gramStart"/>
      <w:r w:rsidRPr="0099118D">
        <w:rPr>
          <w:rFonts w:ascii="Times New Roman" w:hAnsi="Times New Roman" w:cs="Times New Roman"/>
          <w:sz w:val="28"/>
          <w:szCs w:val="28"/>
        </w:rPr>
        <w:t>,</w:t>
      </w:r>
      <w:proofErr w:type="gramEnd"/>
      <w:r w:rsidRPr="0099118D">
        <w:rPr>
          <w:rFonts w:ascii="Times New Roman" w:hAnsi="Times New Roman" w:cs="Times New Roman"/>
          <w:sz w:val="28"/>
          <w:szCs w:val="28"/>
        </w:rPr>
        <w:t xml:space="preserve"> если в ходе проверки установлены обстоятельства, свидетельствующие о наличии признаков состава преступления или признаков административного правонарушения, материалы об этом представляются в правоохранительные органы (</w:t>
      </w:r>
      <w:r w:rsidRPr="00F1534F">
        <w:rPr>
          <w:rFonts w:ascii="Times New Roman" w:hAnsi="Times New Roman" w:cs="Times New Roman"/>
          <w:sz w:val="28"/>
          <w:szCs w:val="28"/>
        </w:rPr>
        <w:t>пункт 30</w:t>
      </w:r>
      <w:r w:rsidRPr="0099118D">
        <w:rPr>
          <w:rFonts w:ascii="Times New Roman" w:hAnsi="Times New Roman" w:cs="Times New Roman"/>
          <w:sz w:val="28"/>
          <w:szCs w:val="28"/>
        </w:rPr>
        <w:t xml:space="preserve"> Положения о проверке).</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О наличии признаков состава преступления или признаков административного правонарушения могут свидетельствовать следующие случаи:</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заместитель главы администрации сельского поселения в отсутствие соответствующих полномочий единолично распорядилась земельными участками сельскохозяйственного назначения, передав их в аренду своему супругу по стоимости, существенно ниже рыночной;</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главный врач городской клинической больницы организовал закупку лекарственных препаратов по стоимости, существенно выше рыночной, у организаций, учредителем которых является его сын;</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proofErr w:type="gramStart"/>
      <w:r w:rsidRPr="0099118D">
        <w:rPr>
          <w:rFonts w:ascii="Times New Roman" w:hAnsi="Times New Roman" w:cs="Times New Roman"/>
          <w:sz w:val="28"/>
          <w:szCs w:val="28"/>
        </w:rPr>
        <w:lastRenderedPageBreak/>
        <w:t>руководитель территориального органа федерального органа исполнительной власти, уполномоченного давать юридическим лицам, индивидуальным предпринимателям, физическим лицам обязательные для выполнения предписания об устранении нарушений в установленной сфере деятельности, рассматривать дела об административных правонарушениях и назначать административные наказания, неоднократно принимал неправомерные решения о назначении необоснованно мягкого административного наказания в отношении организации, генеральным директором которой является его супруга;</w:t>
      </w:r>
      <w:proofErr w:type="gramEnd"/>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заместитель генерального директора акционерного общества, которое оказывает </w:t>
      </w:r>
      <w:proofErr w:type="spellStart"/>
      <w:r w:rsidRPr="0099118D">
        <w:rPr>
          <w:rFonts w:ascii="Times New Roman" w:hAnsi="Times New Roman" w:cs="Times New Roman"/>
          <w:sz w:val="28"/>
          <w:szCs w:val="28"/>
        </w:rPr>
        <w:t>клининговые</w:t>
      </w:r>
      <w:proofErr w:type="spellEnd"/>
      <w:r w:rsidRPr="0099118D">
        <w:rPr>
          <w:rFonts w:ascii="Times New Roman" w:hAnsi="Times New Roman" w:cs="Times New Roman"/>
          <w:sz w:val="28"/>
          <w:szCs w:val="28"/>
        </w:rPr>
        <w:t xml:space="preserve"> услуги, обеспечил предоставление сотруднику налогового органа, являющегося его братом, бесплатных </w:t>
      </w:r>
      <w:proofErr w:type="spellStart"/>
      <w:r w:rsidRPr="0099118D">
        <w:rPr>
          <w:rFonts w:ascii="Times New Roman" w:hAnsi="Times New Roman" w:cs="Times New Roman"/>
          <w:sz w:val="28"/>
          <w:szCs w:val="28"/>
        </w:rPr>
        <w:t>клининговых</w:t>
      </w:r>
      <w:proofErr w:type="spellEnd"/>
      <w:r w:rsidRPr="0099118D">
        <w:rPr>
          <w:rFonts w:ascii="Times New Roman" w:hAnsi="Times New Roman" w:cs="Times New Roman"/>
          <w:sz w:val="28"/>
          <w:szCs w:val="28"/>
        </w:rPr>
        <w:t xml:space="preserve"> услуг за попустительство по службе в отношении указанного акционерного общества.</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 xml:space="preserve">4.7. В соответствии с </w:t>
      </w:r>
      <w:r w:rsidRPr="00F1534F">
        <w:rPr>
          <w:rFonts w:ascii="Times New Roman" w:hAnsi="Times New Roman" w:cs="Times New Roman"/>
          <w:sz w:val="28"/>
          <w:szCs w:val="28"/>
        </w:rPr>
        <w:t>Положением</w:t>
      </w:r>
      <w:r w:rsidRPr="0099118D">
        <w:rPr>
          <w:rFonts w:ascii="Times New Roman" w:hAnsi="Times New Roman" w:cs="Times New Roman"/>
          <w:sz w:val="28"/>
          <w:szCs w:val="28"/>
        </w:rPr>
        <w:t xml:space="preserve"> о проверке представитель нанимателя (руководитель), рассмотрев доклад о результатах проверки, может принять решение о представлении материалов проверки в комиссию по соблюдению требований к служебному поведению и урегулированию конфликта интересов (комиссию по координации работы по противодействию коррупции в субъекте Российской Федерации) (далее - комиссия).</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В случае</w:t>
      </w:r>
      <w:proofErr w:type="gramStart"/>
      <w:r w:rsidRPr="0099118D">
        <w:rPr>
          <w:rFonts w:ascii="Times New Roman" w:hAnsi="Times New Roman" w:cs="Times New Roman"/>
          <w:sz w:val="28"/>
          <w:szCs w:val="28"/>
        </w:rPr>
        <w:t>,</w:t>
      </w:r>
      <w:proofErr w:type="gramEnd"/>
      <w:r w:rsidRPr="0099118D">
        <w:rPr>
          <w:rFonts w:ascii="Times New Roman" w:hAnsi="Times New Roman" w:cs="Times New Roman"/>
          <w:sz w:val="28"/>
          <w:szCs w:val="28"/>
        </w:rPr>
        <w:t xml:space="preserve"> если имеющиеся у представителя нанимателя (руководителя) материалы и результаты проведенной проверки прямо свидетельствуют о непринятии должностным лицом мер по предотвращению и урегулированию конфликта интересов, а также отсутствуют сомнения в достаточности доказательств по факту непринятия указанных мер, материалы проверки могут не направляться в комиссию.</w:t>
      </w:r>
    </w:p>
    <w:p w:rsidR="00136ED0" w:rsidRPr="0099118D"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В ином случае в целях коллегиального и всестороннего рассмотрения результатов проведенной проверки и фактов возможного непринятия должностным лицом мер по предотвращению и урегулирования конфликта интересов представителю нанимателя (руководителю) рекомендуется направить материалы проверки в комиссию.</w:t>
      </w:r>
    </w:p>
    <w:p w:rsidR="00136ED0" w:rsidRPr="00136ED0" w:rsidRDefault="00136ED0" w:rsidP="00136ED0">
      <w:pPr>
        <w:pStyle w:val="ConsPlusNormal"/>
        <w:spacing w:line="276" w:lineRule="auto"/>
        <w:ind w:firstLine="709"/>
        <w:jc w:val="both"/>
        <w:rPr>
          <w:rFonts w:ascii="Times New Roman" w:hAnsi="Times New Roman" w:cs="Times New Roman"/>
          <w:sz w:val="28"/>
          <w:szCs w:val="28"/>
        </w:rPr>
      </w:pPr>
      <w:r w:rsidRPr="0099118D">
        <w:rPr>
          <w:rFonts w:ascii="Times New Roman" w:hAnsi="Times New Roman" w:cs="Times New Roman"/>
          <w:sz w:val="28"/>
          <w:szCs w:val="28"/>
        </w:rPr>
        <w:t>По итогам рассмотрения данных материалов комиссия принимает соответствующее решение, которое оформляется протоколом, подписанным членами комиссии, принимавшими участие в ее заседании. Решение комиссии по итогам рассмотрения материалов проверки по вопросу, касающемуся непринятия должностным лицом мер по предотвращению и урегулированию конфликта интересов, носит рекомендательный характер для представителя нанимателя (работодателя).</w:t>
      </w:r>
    </w:p>
    <w:sectPr w:rsidR="00136ED0" w:rsidRPr="00136ED0" w:rsidSect="00136ED0">
      <w:footerReference w:type="default" r:id="rId8"/>
      <w:pgSz w:w="11906" w:h="16838"/>
      <w:pgMar w:top="1021" w:right="851" w:bottom="1021"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046" w:rsidRDefault="00AE4046" w:rsidP="00136ED0">
      <w:r>
        <w:separator/>
      </w:r>
    </w:p>
  </w:endnote>
  <w:endnote w:type="continuationSeparator" w:id="0">
    <w:p w:rsidR="00AE4046" w:rsidRDefault="00AE4046" w:rsidP="00136E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075563"/>
      <w:docPartObj>
        <w:docPartGallery w:val="Page Numbers (Bottom of Page)"/>
        <w:docPartUnique/>
      </w:docPartObj>
    </w:sdtPr>
    <w:sdtContent>
      <w:p w:rsidR="00136ED0" w:rsidRDefault="00AA315B">
        <w:pPr>
          <w:pStyle w:val="a7"/>
          <w:jc w:val="right"/>
        </w:pPr>
        <w:fldSimple w:instr=" PAGE   \* MERGEFORMAT ">
          <w:r w:rsidR="001661C4">
            <w:rPr>
              <w:noProof/>
            </w:rPr>
            <w:t>2</w:t>
          </w:r>
        </w:fldSimple>
      </w:p>
    </w:sdtContent>
  </w:sdt>
  <w:p w:rsidR="00136ED0" w:rsidRDefault="00136ED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046" w:rsidRDefault="00AE4046" w:rsidP="00136ED0">
      <w:r>
        <w:separator/>
      </w:r>
    </w:p>
  </w:footnote>
  <w:footnote w:type="continuationSeparator" w:id="0">
    <w:p w:rsidR="00AE4046" w:rsidRDefault="00AE4046" w:rsidP="00136E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36ED0"/>
    <w:rsid w:val="00136ED0"/>
    <w:rsid w:val="001462D1"/>
    <w:rsid w:val="001661C4"/>
    <w:rsid w:val="002E4C94"/>
    <w:rsid w:val="00AA315B"/>
    <w:rsid w:val="00AE40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ED0"/>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6E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6ED0"/>
    <w:pPr>
      <w:widowControl w:val="0"/>
      <w:autoSpaceDE w:val="0"/>
      <w:autoSpaceDN w:val="0"/>
      <w:spacing w:after="0" w:line="240" w:lineRule="auto"/>
    </w:pPr>
    <w:rPr>
      <w:rFonts w:ascii="Calibri" w:eastAsia="Times New Roman" w:hAnsi="Calibri" w:cs="Calibri"/>
      <w:b/>
      <w:szCs w:val="20"/>
      <w:lang w:eastAsia="ru-RU"/>
    </w:rPr>
  </w:style>
  <w:style w:type="paragraph" w:styleId="a3">
    <w:name w:val="Body Text"/>
    <w:basedOn w:val="a"/>
    <w:link w:val="a4"/>
    <w:rsid w:val="00136ED0"/>
    <w:pPr>
      <w:jc w:val="both"/>
    </w:pPr>
    <w:rPr>
      <w:rFonts w:eastAsia="Times New Roman"/>
      <w:sz w:val="28"/>
      <w:szCs w:val="20"/>
    </w:rPr>
  </w:style>
  <w:style w:type="character" w:customStyle="1" w:styleId="a4">
    <w:name w:val="Основной текст Знак"/>
    <w:basedOn w:val="a0"/>
    <w:link w:val="a3"/>
    <w:rsid w:val="00136ED0"/>
    <w:rPr>
      <w:rFonts w:ascii="Times New Roman" w:eastAsia="Times New Roman" w:hAnsi="Times New Roman" w:cs="Times New Roman"/>
      <w:sz w:val="28"/>
      <w:szCs w:val="20"/>
      <w:lang w:eastAsia="ru-RU"/>
    </w:rPr>
  </w:style>
  <w:style w:type="paragraph" w:styleId="a5">
    <w:name w:val="header"/>
    <w:basedOn w:val="a"/>
    <w:link w:val="a6"/>
    <w:uiPriority w:val="99"/>
    <w:semiHidden/>
    <w:unhideWhenUsed/>
    <w:rsid w:val="00136ED0"/>
    <w:pPr>
      <w:tabs>
        <w:tab w:val="center" w:pos="4677"/>
        <w:tab w:val="right" w:pos="9355"/>
      </w:tabs>
    </w:pPr>
  </w:style>
  <w:style w:type="character" w:customStyle="1" w:styleId="a6">
    <w:name w:val="Верхний колонтитул Знак"/>
    <w:basedOn w:val="a0"/>
    <w:link w:val="a5"/>
    <w:uiPriority w:val="99"/>
    <w:semiHidden/>
    <w:rsid w:val="00136ED0"/>
    <w:rPr>
      <w:rFonts w:ascii="Times New Roman" w:eastAsia="Calibri" w:hAnsi="Times New Roman" w:cs="Times New Roman"/>
      <w:sz w:val="24"/>
      <w:szCs w:val="24"/>
      <w:lang w:eastAsia="ru-RU"/>
    </w:rPr>
  </w:style>
  <w:style w:type="paragraph" w:styleId="a7">
    <w:name w:val="footer"/>
    <w:basedOn w:val="a"/>
    <w:link w:val="a8"/>
    <w:uiPriority w:val="99"/>
    <w:unhideWhenUsed/>
    <w:rsid w:val="00136ED0"/>
    <w:pPr>
      <w:tabs>
        <w:tab w:val="center" w:pos="4677"/>
        <w:tab w:val="right" w:pos="9355"/>
      </w:tabs>
    </w:pPr>
  </w:style>
  <w:style w:type="character" w:customStyle="1" w:styleId="a8">
    <w:name w:val="Нижний колонтитул Знак"/>
    <w:basedOn w:val="a0"/>
    <w:link w:val="a7"/>
    <w:uiPriority w:val="99"/>
    <w:rsid w:val="00136ED0"/>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6817</Words>
  <Characters>38862</Characters>
  <Application>Microsoft Office Word</Application>
  <DocSecurity>0</DocSecurity>
  <Lines>323</Lines>
  <Paragraphs>91</Paragraphs>
  <ScaleCrop>false</ScaleCrop>
  <Company>HP</Company>
  <LinksUpToDate>false</LinksUpToDate>
  <CharactersWithSpaces>45588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denkovaov</dc:creator>
  <cp:lastModifiedBy>denkovaov</cp:lastModifiedBy>
  <cp:revision>2</cp:revision>
  <dcterms:created xsi:type="dcterms:W3CDTF">2021-11-24T05:49:00Z</dcterms:created>
  <dcterms:modified xsi:type="dcterms:W3CDTF">2021-11-26T04:50:00Z</dcterms:modified>
</cp:coreProperties>
</file>